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2EFC" w14:textId="77777777" w:rsidR="001D5A6E" w:rsidRPr="00683E26" w:rsidRDefault="001D5A6E" w:rsidP="001D5A6E">
      <w:pPr>
        <w:pStyle w:val="BodyText"/>
        <w:spacing w:line="276" w:lineRule="auto"/>
        <w:jc w:val="both"/>
        <w:rPr>
          <w:color w:val="000000" w:themeColor="text1"/>
          <w:sz w:val="24"/>
          <w:szCs w:val="24"/>
          <w:lang w:val="ro-RO"/>
        </w:rPr>
      </w:pPr>
    </w:p>
    <w:p w14:paraId="5BAE61EC" w14:textId="77777777" w:rsidR="001D5A6E" w:rsidRPr="00683E26" w:rsidRDefault="001D5A6E" w:rsidP="001D5A6E">
      <w:pPr>
        <w:pStyle w:val="BodyText"/>
        <w:spacing w:line="276" w:lineRule="auto"/>
        <w:jc w:val="center"/>
        <w:rPr>
          <w:color w:val="000000" w:themeColor="text1"/>
          <w:sz w:val="24"/>
          <w:szCs w:val="24"/>
          <w:lang w:val="ro-RO"/>
        </w:rPr>
      </w:pPr>
    </w:p>
    <w:p w14:paraId="4BEF759F" w14:textId="77777777" w:rsidR="001D5A6E" w:rsidRPr="00683E26" w:rsidRDefault="001D5A6E" w:rsidP="001D5A6E">
      <w:pPr>
        <w:pStyle w:val="BodyText"/>
        <w:spacing w:line="276" w:lineRule="auto"/>
        <w:jc w:val="center"/>
        <w:rPr>
          <w:color w:val="000000" w:themeColor="text1"/>
          <w:sz w:val="24"/>
          <w:szCs w:val="24"/>
          <w:lang w:val="ro-RO"/>
        </w:rPr>
      </w:pPr>
    </w:p>
    <w:p w14:paraId="3C803B44" w14:textId="77777777" w:rsidR="001D5A6E" w:rsidRPr="00683E26" w:rsidRDefault="001D5A6E" w:rsidP="001D5A6E">
      <w:pPr>
        <w:pStyle w:val="BodyText"/>
        <w:spacing w:line="276" w:lineRule="auto"/>
        <w:jc w:val="center"/>
        <w:rPr>
          <w:b/>
          <w:color w:val="000000" w:themeColor="text1"/>
          <w:sz w:val="28"/>
          <w:szCs w:val="28"/>
          <w:lang w:val="ro-RO"/>
        </w:rPr>
      </w:pPr>
    </w:p>
    <w:p w14:paraId="1E6E65C3" w14:textId="77777777" w:rsidR="001D5A6E" w:rsidRPr="00683E26" w:rsidRDefault="001D5A6E" w:rsidP="001D5A6E">
      <w:pPr>
        <w:pStyle w:val="BodyText"/>
        <w:spacing w:line="276" w:lineRule="auto"/>
        <w:jc w:val="center"/>
        <w:rPr>
          <w:b/>
          <w:color w:val="000000" w:themeColor="text1"/>
          <w:sz w:val="28"/>
          <w:szCs w:val="28"/>
          <w:lang w:val="ro-RO"/>
        </w:rPr>
      </w:pPr>
      <w:r w:rsidRPr="00683E26">
        <w:rPr>
          <w:b/>
          <w:color w:val="000000" w:themeColor="text1"/>
          <w:sz w:val="28"/>
          <w:szCs w:val="28"/>
          <w:lang w:val="ro-RO"/>
        </w:rPr>
        <w:t>CAIET DE SARCINI</w:t>
      </w:r>
    </w:p>
    <w:p w14:paraId="0C42BD50" w14:textId="77777777" w:rsidR="001D5A6E" w:rsidRPr="00683E26" w:rsidRDefault="001D5A6E" w:rsidP="001D5A6E">
      <w:pPr>
        <w:pStyle w:val="BodyText"/>
        <w:spacing w:line="276" w:lineRule="auto"/>
        <w:jc w:val="center"/>
        <w:rPr>
          <w:color w:val="000000" w:themeColor="text1"/>
          <w:sz w:val="28"/>
          <w:szCs w:val="28"/>
          <w:lang w:val="ro-RO"/>
        </w:rPr>
      </w:pPr>
    </w:p>
    <w:p w14:paraId="776566DF" w14:textId="77777777" w:rsidR="001D5A6E" w:rsidRDefault="001D5A6E" w:rsidP="001D5A6E">
      <w:pPr>
        <w:pStyle w:val="BodyText"/>
        <w:spacing w:line="276" w:lineRule="auto"/>
        <w:jc w:val="center"/>
        <w:rPr>
          <w:color w:val="000000" w:themeColor="text1"/>
          <w:sz w:val="28"/>
          <w:szCs w:val="28"/>
          <w:lang w:val="ro-RO"/>
        </w:rPr>
      </w:pPr>
    </w:p>
    <w:p w14:paraId="08287DCA" w14:textId="77777777" w:rsidR="001D5A6E" w:rsidRDefault="001D5A6E" w:rsidP="001D5A6E">
      <w:pPr>
        <w:pStyle w:val="BodyText"/>
        <w:spacing w:line="276" w:lineRule="auto"/>
        <w:jc w:val="center"/>
        <w:rPr>
          <w:color w:val="000000" w:themeColor="text1"/>
          <w:sz w:val="28"/>
          <w:szCs w:val="28"/>
          <w:lang w:val="ro-RO"/>
        </w:rPr>
      </w:pPr>
    </w:p>
    <w:p w14:paraId="146E5CC4" w14:textId="77777777" w:rsidR="001D5A6E" w:rsidRPr="00683E26" w:rsidRDefault="001D5A6E" w:rsidP="001D5A6E">
      <w:pPr>
        <w:pStyle w:val="BodyText"/>
        <w:spacing w:line="276" w:lineRule="auto"/>
        <w:jc w:val="center"/>
        <w:rPr>
          <w:color w:val="000000" w:themeColor="text1"/>
          <w:sz w:val="28"/>
          <w:szCs w:val="28"/>
          <w:lang w:val="ro-RO"/>
        </w:rPr>
      </w:pPr>
    </w:p>
    <w:p w14:paraId="68E98F63" w14:textId="77777777" w:rsidR="001D5A6E" w:rsidRPr="00683E26" w:rsidRDefault="001D5A6E" w:rsidP="001D5A6E">
      <w:pPr>
        <w:pStyle w:val="BodyText"/>
        <w:spacing w:line="276" w:lineRule="auto"/>
        <w:jc w:val="center"/>
        <w:rPr>
          <w:color w:val="000000" w:themeColor="text1"/>
          <w:sz w:val="28"/>
          <w:szCs w:val="28"/>
          <w:lang w:val="ro-RO"/>
        </w:rPr>
      </w:pPr>
    </w:p>
    <w:p w14:paraId="632EAE0B" w14:textId="77777777" w:rsidR="001D5A6E" w:rsidRPr="00683E26" w:rsidRDefault="001D5A6E" w:rsidP="001D5A6E">
      <w:pPr>
        <w:pStyle w:val="BodyText"/>
        <w:spacing w:line="276" w:lineRule="auto"/>
        <w:jc w:val="center"/>
        <w:rPr>
          <w:b/>
          <w:bCs/>
          <w:iCs/>
          <w:color w:val="000000" w:themeColor="text1"/>
          <w:sz w:val="28"/>
          <w:szCs w:val="28"/>
          <w:lang w:val="ro-RO"/>
        </w:rPr>
      </w:pPr>
      <w:r w:rsidRPr="00683E26">
        <w:rPr>
          <w:b/>
          <w:color w:val="000000" w:themeColor="text1"/>
          <w:sz w:val="28"/>
          <w:szCs w:val="28"/>
          <w:lang w:val="ro-RO"/>
        </w:rPr>
        <w:t xml:space="preserve">ACHIZIȚIE </w:t>
      </w:r>
      <w:r w:rsidRPr="00683E26">
        <w:rPr>
          <w:b/>
          <w:bCs/>
          <w:iCs/>
          <w:color w:val="000000" w:themeColor="text1"/>
          <w:sz w:val="28"/>
          <w:szCs w:val="28"/>
          <w:lang w:val="ro-RO"/>
        </w:rPr>
        <w:t xml:space="preserve">SERVICII DE ORGANIZARE </w:t>
      </w:r>
      <w:r>
        <w:rPr>
          <w:b/>
          <w:bCs/>
          <w:iCs/>
          <w:color w:val="000000" w:themeColor="text1"/>
          <w:sz w:val="28"/>
          <w:szCs w:val="28"/>
          <w:lang w:val="ro-RO"/>
        </w:rPr>
        <w:t>CONFERINȚE - FIZIC</w:t>
      </w:r>
    </w:p>
    <w:p w14:paraId="10D7B71D" w14:textId="77777777" w:rsidR="001D5A6E" w:rsidRPr="00683E26" w:rsidRDefault="001D5A6E" w:rsidP="001D5A6E">
      <w:pPr>
        <w:pStyle w:val="BodyText"/>
        <w:spacing w:line="276" w:lineRule="auto"/>
        <w:jc w:val="center"/>
        <w:rPr>
          <w:b/>
          <w:bCs/>
          <w:iCs/>
          <w:color w:val="000000" w:themeColor="text1"/>
          <w:sz w:val="28"/>
          <w:szCs w:val="28"/>
          <w:lang w:val="ro-RO"/>
        </w:rPr>
      </w:pPr>
    </w:p>
    <w:p w14:paraId="4FE64C3A" w14:textId="7CBF19F6" w:rsidR="001D5A6E" w:rsidRPr="00683E26" w:rsidRDefault="00EF22AA" w:rsidP="001D5A6E">
      <w:pPr>
        <w:pStyle w:val="BodyText"/>
        <w:spacing w:line="276" w:lineRule="auto"/>
        <w:jc w:val="center"/>
        <w:rPr>
          <w:color w:val="000000" w:themeColor="text1"/>
          <w:sz w:val="24"/>
          <w:szCs w:val="24"/>
          <w:lang w:val="ro-RO"/>
        </w:rPr>
      </w:pPr>
      <w:r w:rsidRPr="00EF22AA">
        <w:rPr>
          <w:b/>
          <w:bCs/>
          <w:iCs/>
          <w:color w:val="000000" w:themeColor="text1"/>
          <w:sz w:val="28"/>
          <w:szCs w:val="28"/>
          <w:lang w:val="ro-RO"/>
        </w:rPr>
        <w:t>InnovMat</w:t>
      </w:r>
    </w:p>
    <w:p w14:paraId="510729C2" w14:textId="77777777" w:rsidR="001D5A6E" w:rsidRPr="00683E26" w:rsidRDefault="001D5A6E" w:rsidP="001D5A6E">
      <w:pPr>
        <w:pStyle w:val="BodyText"/>
        <w:spacing w:line="276" w:lineRule="auto"/>
        <w:jc w:val="center"/>
        <w:rPr>
          <w:color w:val="000000" w:themeColor="text1"/>
          <w:sz w:val="24"/>
          <w:szCs w:val="24"/>
          <w:lang w:val="ro-RO"/>
        </w:rPr>
      </w:pPr>
    </w:p>
    <w:p w14:paraId="1AD9C568" w14:textId="77777777" w:rsidR="001D5A6E" w:rsidRPr="00683E26" w:rsidRDefault="001D5A6E" w:rsidP="001D5A6E">
      <w:pPr>
        <w:pStyle w:val="BodyText"/>
        <w:spacing w:line="276" w:lineRule="auto"/>
        <w:jc w:val="center"/>
        <w:rPr>
          <w:color w:val="000000" w:themeColor="text1"/>
          <w:sz w:val="24"/>
          <w:szCs w:val="24"/>
          <w:lang w:val="ro-RO"/>
        </w:rPr>
      </w:pPr>
    </w:p>
    <w:p w14:paraId="2F76D6A9" w14:textId="77777777" w:rsidR="001D5A6E" w:rsidRPr="00683E26" w:rsidRDefault="001D5A6E" w:rsidP="001D5A6E">
      <w:pPr>
        <w:pStyle w:val="BodyText"/>
        <w:spacing w:line="276" w:lineRule="auto"/>
        <w:jc w:val="center"/>
        <w:rPr>
          <w:color w:val="000000" w:themeColor="text1"/>
          <w:sz w:val="24"/>
          <w:szCs w:val="24"/>
          <w:lang w:val="ro-RO"/>
        </w:rPr>
      </w:pPr>
    </w:p>
    <w:p w14:paraId="7D15EDDA" w14:textId="77777777" w:rsidR="001D5A6E" w:rsidRPr="00683E26" w:rsidRDefault="001D5A6E" w:rsidP="001D5A6E">
      <w:pPr>
        <w:pStyle w:val="BodyText"/>
        <w:spacing w:line="276" w:lineRule="auto"/>
        <w:jc w:val="center"/>
        <w:rPr>
          <w:color w:val="000000" w:themeColor="text1"/>
          <w:sz w:val="24"/>
          <w:szCs w:val="24"/>
          <w:lang w:val="ro-RO"/>
        </w:rPr>
      </w:pPr>
    </w:p>
    <w:p w14:paraId="4D52C9F1" w14:textId="77777777" w:rsidR="001D5A6E" w:rsidRPr="00683E26" w:rsidRDefault="001D5A6E" w:rsidP="001D5A6E">
      <w:pPr>
        <w:pStyle w:val="BodyText"/>
        <w:spacing w:line="276" w:lineRule="auto"/>
        <w:jc w:val="center"/>
        <w:rPr>
          <w:color w:val="000000" w:themeColor="text1"/>
          <w:sz w:val="24"/>
          <w:szCs w:val="24"/>
          <w:lang w:val="ro-RO"/>
        </w:rPr>
      </w:pPr>
    </w:p>
    <w:p w14:paraId="7C1A053A" w14:textId="77777777" w:rsidR="001D5A6E" w:rsidRPr="00683E26" w:rsidRDefault="001D5A6E" w:rsidP="001D5A6E">
      <w:pPr>
        <w:widowControl/>
        <w:autoSpaceDE/>
        <w:autoSpaceDN/>
        <w:spacing w:after="160" w:line="276" w:lineRule="auto"/>
        <w:rPr>
          <w:color w:val="000000" w:themeColor="text1"/>
          <w:sz w:val="24"/>
          <w:szCs w:val="24"/>
          <w:lang w:val="ro-RO"/>
        </w:rPr>
      </w:pPr>
      <w:r w:rsidRPr="00683E26">
        <w:rPr>
          <w:color w:val="000000" w:themeColor="text1"/>
          <w:sz w:val="24"/>
          <w:szCs w:val="24"/>
          <w:lang w:val="ro-RO"/>
        </w:rPr>
        <w:br w:type="page"/>
      </w:r>
    </w:p>
    <w:p w14:paraId="0D478ABE" w14:textId="77777777" w:rsidR="001D5A6E" w:rsidRPr="00683E26" w:rsidRDefault="001D5A6E" w:rsidP="001D5A6E">
      <w:pPr>
        <w:pStyle w:val="BodyText"/>
        <w:spacing w:line="276" w:lineRule="auto"/>
        <w:jc w:val="both"/>
        <w:rPr>
          <w:color w:val="000000" w:themeColor="text1"/>
          <w:sz w:val="24"/>
          <w:szCs w:val="24"/>
          <w:lang w:val="ro-RO"/>
        </w:rPr>
      </w:pPr>
    </w:p>
    <w:p w14:paraId="0CA25A7E" w14:textId="77777777" w:rsidR="001D5A6E" w:rsidRPr="00683E26" w:rsidRDefault="001D5A6E" w:rsidP="001D5A6E">
      <w:pPr>
        <w:pStyle w:val="BodyText"/>
        <w:spacing w:line="276" w:lineRule="auto"/>
        <w:jc w:val="both"/>
        <w:rPr>
          <w:b/>
          <w:bCs/>
          <w:color w:val="000000" w:themeColor="text1"/>
          <w:sz w:val="24"/>
          <w:szCs w:val="24"/>
          <w:lang w:val="ro-RO"/>
        </w:rPr>
      </w:pPr>
      <w:bookmarkStart w:id="0" w:name="Cuprins"/>
      <w:r w:rsidRPr="00683E26">
        <w:rPr>
          <w:b/>
          <w:bCs/>
          <w:color w:val="000000" w:themeColor="text1"/>
          <w:sz w:val="24"/>
          <w:szCs w:val="24"/>
          <w:lang w:val="ro-RO"/>
        </w:rPr>
        <w:t>CUPRINS</w:t>
      </w:r>
    </w:p>
    <w:bookmarkEnd w:id="0"/>
    <w:p w14:paraId="4B76417B" w14:textId="77777777" w:rsidR="001D5A6E" w:rsidRPr="00683E26" w:rsidRDefault="001D5A6E" w:rsidP="001D5A6E">
      <w:pPr>
        <w:pStyle w:val="BodyText"/>
        <w:spacing w:line="276" w:lineRule="auto"/>
        <w:jc w:val="both"/>
        <w:rPr>
          <w:color w:val="000000" w:themeColor="text1"/>
          <w:sz w:val="24"/>
          <w:szCs w:val="24"/>
          <w:lang w:val="ro-RO"/>
        </w:rPr>
      </w:pPr>
    </w:p>
    <w:p w14:paraId="12BADDE2" w14:textId="77777777" w:rsidR="001D5A6E" w:rsidRPr="00683E26" w:rsidRDefault="001D5A6E" w:rsidP="001D5A6E">
      <w:pPr>
        <w:pStyle w:val="BodyText"/>
        <w:spacing w:line="276" w:lineRule="auto"/>
        <w:jc w:val="both"/>
        <w:rPr>
          <w:color w:val="000000" w:themeColor="text1"/>
          <w:sz w:val="24"/>
          <w:szCs w:val="24"/>
          <w:lang w:val="ro-RO"/>
        </w:rPr>
      </w:pPr>
      <w:hyperlink w:anchor="Cap1" w:history="1">
        <w:r w:rsidRPr="00683E26">
          <w:rPr>
            <w:rStyle w:val="Hyperlink"/>
            <w:color w:val="000000" w:themeColor="text1"/>
            <w:sz w:val="24"/>
            <w:szCs w:val="24"/>
            <w:lang w:val="ro-RO"/>
          </w:rPr>
          <w:t>CAP. I – CONTEXTUL ACHIZIȚIEI DE SERVICII</w:t>
        </w:r>
      </w:hyperlink>
    </w:p>
    <w:p w14:paraId="25DEE48B" w14:textId="77777777" w:rsidR="001D5A6E" w:rsidRPr="00683E26" w:rsidRDefault="001D5A6E" w:rsidP="001D5A6E">
      <w:pPr>
        <w:pStyle w:val="BodyText"/>
        <w:spacing w:line="276" w:lineRule="auto"/>
        <w:jc w:val="both"/>
        <w:rPr>
          <w:color w:val="000000" w:themeColor="text1"/>
          <w:sz w:val="24"/>
          <w:szCs w:val="24"/>
          <w:lang w:val="ro-RO"/>
        </w:rPr>
      </w:pPr>
      <w:hyperlink w:anchor="Cap2" w:history="1">
        <w:r w:rsidRPr="00683E26">
          <w:rPr>
            <w:rStyle w:val="Hyperlink"/>
            <w:color w:val="000000" w:themeColor="text1"/>
            <w:sz w:val="24"/>
            <w:szCs w:val="24"/>
            <w:lang w:val="ro-RO"/>
          </w:rPr>
          <w:t>CAP. II – CERINȚE MINIME PRIVIND SERVICIILE SOLICITATE</w:t>
        </w:r>
      </w:hyperlink>
    </w:p>
    <w:p w14:paraId="72F2803C" w14:textId="77777777" w:rsidR="001D5A6E" w:rsidRPr="00683E26" w:rsidRDefault="001D5A6E" w:rsidP="001D5A6E">
      <w:pPr>
        <w:pStyle w:val="BodyText"/>
        <w:spacing w:line="276" w:lineRule="auto"/>
        <w:jc w:val="both"/>
        <w:rPr>
          <w:color w:val="000000" w:themeColor="text1"/>
          <w:sz w:val="24"/>
          <w:szCs w:val="24"/>
          <w:lang w:val="ro-RO"/>
        </w:rPr>
      </w:pPr>
      <w:hyperlink w:anchor="Cap2_1" w:history="1">
        <w:r w:rsidRPr="00683E26">
          <w:rPr>
            <w:rStyle w:val="Hyperlink"/>
            <w:color w:val="000000" w:themeColor="text1"/>
            <w:sz w:val="24"/>
            <w:szCs w:val="24"/>
            <w:u w:val="none"/>
            <w:lang w:val="ro-RO"/>
          </w:rPr>
          <w:tab/>
        </w:r>
        <w:r w:rsidRPr="00683E26">
          <w:rPr>
            <w:rStyle w:val="Hyperlink"/>
            <w:color w:val="000000" w:themeColor="text1"/>
            <w:sz w:val="24"/>
            <w:szCs w:val="24"/>
            <w:lang w:val="ro-RO"/>
          </w:rPr>
          <w:t>II.1. – Cerințe generale</w:t>
        </w:r>
      </w:hyperlink>
    </w:p>
    <w:p w14:paraId="5C2E7289" w14:textId="77777777" w:rsidR="001D5A6E" w:rsidRPr="00683E26" w:rsidRDefault="001D5A6E" w:rsidP="001D5A6E">
      <w:pPr>
        <w:pStyle w:val="BodyText"/>
        <w:spacing w:line="276" w:lineRule="auto"/>
        <w:ind w:left="709"/>
        <w:jc w:val="both"/>
        <w:rPr>
          <w:rStyle w:val="Hyperlink"/>
          <w:color w:val="000000" w:themeColor="text1"/>
          <w:sz w:val="24"/>
          <w:szCs w:val="24"/>
          <w:lang w:val="ro-RO"/>
        </w:rPr>
      </w:pPr>
      <w:r w:rsidRPr="00683E26">
        <w:rPr>
          <w:color w:val="000000" w:themeColor="text1"/>
          <w:sz w:val="24"/>
          <w:szCs w:val="24"/>
          <w:lang w:val="ro-RO"/>
        </w:rPr>
        <w:fldChar w:fldCharType="begin"/>
      </w:r>
      <w:r w:rsidRPr="00683E26">
        <w:rPr>
          <w:color w:val="000000" w:themeColor="text1"/>
          <w:sz w:val="24"/>
          <w:szCs w:val="24"/>
          <w:lang w:val="ro-RO"/>
        </w:rPr>
        <w:instrText xml:space="preserve"> HYPERLINK  \l "Cap2_2" </w:instrText>
      </w:r>
      <w:r w:rsidRPr="00683E26">
        <w:rPr>
          <w:color w:val="000000" w:themeColor="text1"/>
          <w:sz w:val="24"/>
          <w:szCs w:val="24"/>
          <w:lang w:val="ro-RO"/>
        </w:rPr>
      </w:r>
      <w:r w:rsidRPr="00683E26">
        <w:rPr>
          <w:color w:val="000000" w:themeColor="text1"/>
          <w:sz w:val="24"/>
          <w:szCs w:val="24"/>
          <w:lang w:val="ro-RO"/>
        </w:rPr>
        <w:fldChar w:fldCharType="separate"/>
      </w:r>
      <w:r w:rsidRPr="00683E26">
        <w:rPr>
          <w:rStyle w:val="Hyperlink"/>
          <w:color w:val="000000" w:themeColor="text1"/>
          <w:sz w:val="24"/>
          <w:szCs w:val="24"/>
          <w:lang w:val="ro-RO"/>
        </w:rPr>
        <w:tab/>
        <w:t>II.2. – Cerințe (specificații) tehnice specifice</w:t>
      </w:r>
    </w:p>
    <w:p w14:paraId="7CECCB9B" w14:textId="77777777" w:rsidR="001D5A6E" w:rsidRPr="00683E26" w:rsidRDefault="001D5A6E" w:rsidP="001D5A6E">
      <w:pPr>
        <w:widowControl/>
        <w:autoSpaceDE/>
        <w:autoSpaceDN/>
        <w:spacing w:line="276" w:lineRule="auto"/>
        <w:ind w:firstLine="709"/>
        <w:jc w:val="both"/>
        <w:rPr>
          <w:color w:val="000000" w:themeColor="text1"/>
          <w:sz w:val="24"/>
          <w:szCs w:val="24"/>
          <w:lang w:val="ro-RO"/>
        </w:rPr>
      </w:pPr>
      <w:r w:rsidRPr="00683E26">
        <w:rPr>
          <w:color w:val="000000" w:themeColor="text1"/>
          <w:sz w:val="24"/>
          <w:szCs w:val="24"/>
          <w:lang w:val="ro-RO"/>
        </w:rPr>
        <w:fldChar w:fldCharType="end"/>
      </w:r>
      <w:hyperlink w:anchor="Cap2_3" w:history="1">
        <w:r w:rsidRPr="00683E26">
          <w:rPr>
            <w:rStyle w:val="Hyperlink"/>
            <w:color w:val="000000" w:themeColor="text1"/>
            <w:sz w:val="24"/>
            <w:szCs w:val="24"/>
            <w:lang w:val="ro-RO"/>
          </w:rPr>
          <w:t>II.3. – Obligații care revin prestatorului de servicii</w:t>
        </w:r>
      </w:hyperlink>
    </w:p>
    <w:p w14:paraId="234BF159" w14:textId="77777777" w:rsidR="001D5A6E" w:rsidRPr="00683E26" w:rsidRDefault="001D5A6E" w:rsidP="001D5A6E">
      <w:pPr>
        <w:pStyle w:val="BodyText"/>
        <w:spacing w:line="276" w:lineRule="auto"/>
        <w:jc w:val="both"/>
        <w:rPr>
          <w:color w:val="000000" w:themeColor="text1"/>
          <w:sz w:val="24"/>
          <w:szCs w:val="24"/>
          <w:lang w:val="ro-RO"/>
        </w:rPr>
      </w:pPr>
      <w:hyperlink w:anchor="Cap3" w:history="1">
        <w:r w:rsidRPr="00683E26">
          <w:rPr>
            <w:rStyle w:val="Hyperlink"/>
            <w:color w:val="000000" w:themeColor="text1"/>
            <w:sz w:val="24"/>
            <w:szCs w:val="24"/>
            <w:lang w:val="ro-RO"/>
          </w:rPr>
          <w:t>CAP. III – PRECIZĂRI PRIVIND MODUL DE ELABORARE A PROPUNERII TEHNICE</w:t>
        </w:r>
      </w:hyperlink>
    </w:p>
    <w:p w14:paraId="33769682" w14:textId="77777777" w:rsidR="001D5A6E" w:rsidRPr="00683E26" w:rsidRDefault="001D5A6E" w:rsidP="001D5A6E">
      <w:pPr>
        <w:widowControl/>
        <w:autoSpaceDE/>
        <w:autoSpaceDN/>
        <w:spacing w:line="276" w:lineRule="auto"/>
        <w:jc w:val="both"/>
        <w:rPr>
          <w:color w:val="000000" w:themeColor="text1"/>
          <w:sz w:val="24"/>
          <w:szCs w:val="24"/>
          <w:lang w:val="ro-RO"/>
        </w:rPr>
      </w:pPr>
      <w:hyperlink w:anchor="Cap4" w:history="1">
        <w:r w:rsidRPr="00683E26">
          <w:rPr>
            <w:rStyle w:val="Hyperlink"/>
            <w:color w:val="000000" w:themeColor="text1"/>
            <w:sz w:val="24"/>
            <w:szCs w:val="24"/>
            <w:lang w:val="ro-RO"/>
          </w:rPr>
          <w:t>CAP. IV – RAPORTAREA ACTIVITĂȚILOR. CONDIȚII DE RECEPȚIE ȘI PLATĂ A SERVICIILOR PRESTATE</w:t>
        </w:r>
      </w:hyperlink>
    </w:p>
    <w:p w14:paraId="6778D563"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219F20D7" w14:textId="77777777" w:rsidR="001D5A6E" w:rsidRPr="00683E26" w:rsidRDefault="001D5A6E" w:rsidP="001D5A6E">
      <w:pPr>
        <w:widowControl/>
        <w:autoSpaceDE/>
        <w:autoSpaceDN/>
        <w:spacing w:line="276" w:lineRule="auto"/>
        <w:jc w:val="both"/>
        <w:rPr>
          <w:color w:val="000000" w:themeColor="text1"/>
          <w:sz w:val="24"/>
          <w:szCs w:val="24"/>
          <w:lang w:val="ro-RO"/>
        </w:rPr>
      </w:pPr>
    </w:p>
    <w:p w14:paraId="70BBA4D4" w14:textId="77777777" w:rsidR="001D5A6E" w:rsidRPr="00683E26" w:rsidRDefault="001D5A6E" w:rsidP="001D5A6E">
      <w:pPr>
        <w:widowControl/>
        <w:autoSpaceDE/>
        <w:autoSpaceDN/>
        <w:spacing w:line="276" w:lineRule="auto"/>
        <w:rPr>
          <w:color w:val="000000" w:themeColor="text1"/>
          <w:sz w:val="24"/>
          <w:szCs w:val="24"/>
          <w:lang w:val="ro-RO"/>
        </w:rPr>
      </w:pPr>
      <w:r w:rsidRPr="00683E26">
        <w:rPr>
          <w:color w:val="000000" w:themeColor="text1"/>
          <w:sz w:val="24"/>
          <w:szCs w:val="24"/>
          <w:lang w:val="ro-RO"/>
        </w:rPr>
        <w:br w:type="page"/>
      </w:r>
    </w:p>
    <w:p w14:paraId="69AF5937" w14:textId="77777777" w:rsidR="001D5A6E" w:rsidRPr="00683E26" w:rsidRDefault="001D5A6E" w:rsidP="001D5A6E">
      <w:pPr>
        <w:pStyle w:val="BodyText"/>
        <w:spacing w:line="276" w:lineRule="auto"/>
        <w:jc w:val="both"/>
        <w:rPr>
          <w:b/>
          <w:bCs/>
          <w:color w:val="000000" w:themeColor="text1"/>
          <w:sz w:val="24"/>
          <w:szCs w:val="24"/>
          <w:lang w:val="ro-RO"/>
        </w:rPr>
      </w:pPr>
      <w:bookmarkStart w:id="1" w:name="Cap1"/>
    </w:p>
    <w:p w14:paraId="06FE8B18"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 CONTEXTUL ACHIZIȚIEI DE SERVICII</w:t>
        </w:r>
      </w:hyperlink>
    </w:p>
    <w:bookmarkEnd w:id="1"/>
    <w:p w14:paraId="6E2AD1B6" w14:textId="77777777" w:rsidR="001D5A6E" w:rsidRPr="00683E26" w:rsidRDefault="001D5A6E" w:rsidP="001D5A6E">
      <w:pPr>
        <w:pStyle w:val="BodyText"/>
        <w:spacing w:line="276" w:lineRule="auto"/>
        <w:jc w:val="both"/>
        <w:rPr>
          <w:color w:val="000000" w:themeColor="text1"/>
          <w:sz w:val="24"/>
          <w:szCs w:val="24"/>
          <w:lang w:val="ro-RO"/>
        </w:rPr>
      </w:pPr>
    </w:p>
    <w:p w14:paraId="7BBC239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Universitatea </w:t>
      </w:r>
      <w:r>
        <w:rPr>
          <w:color w:val="000000" w:themeColor="text1"/>
          <w:sz w:val="24"/>
          <w:szCs w:val="24"/>
          <w:lang w:val="ro-RO"/>
        </w:rPr>
        <w:t xml:space="preserve">Nationala de Stiinta si Tehnologie </w:t>
      </w:r>
      <w:r w:rsidRPr="00683E26">
        <w:rPr>
          <w:color w:val="000000" w:themeColor="text1"/>
          <w:sz w:val="24"/>
          <w:szCs w:val="24"/>
          <w:lang w:val="ro-RO"/>
        </w:rPr>
        <w:t>POLITEHNICA București (U.</w:t>
      </w:r>
      <w:r>
        <w:rPr>
          <w:color w:val="000000" w:themeColor="text1"/>
          <w:sz w:val="24"/>
          <w:szCs w:val="24"/>
          <w:lang w:val="ro-RO"/>
        </w:rPr>
        <w:t>N.S.T.P.</w:t>
      </w:r>
      <w:r w:rsidRPr="00683E26">
        <w:rPr>
          <w:color w:val="000000" w:themeColor="text1"/>
          <w:sz w:val="24"/>
          <w:szCs w:val="24"/>
          <w:lang w:val="ro-RO"/>
        </w:rPr>
        <w:t xml:space="preserve">B.) își asumă misiunea de a pregăti specialiști în diferite domenii tehnice, capabili de a utiliza cunoștințe științifice, tehnice și cultural-umaniste valoroase, de a contribui la progresul tehnologic, economic și social-cultural al societății românești și al lumii contemporane. </w:t>
      </w:r>
    </w:p>
    <w:p w14:paraId="7BADFDB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U.</w:t>
      </w:r>
      <w:r>
        <w:rPr>
          <w:color w:val="000000" w:themeColor="text1"/>
          <w:sz w:val="24"/>
          <w:szCs w:val="24"/>
          <w:lang w:val="ro-RO"/>
        </w:rPr>
        <w:t>N.S.T.P.</w:t>
      </w:r>
      <w:r w:rsidRPr="00683E26">
        <w:rPr>
          <w:color w:val="000000" w:themeColor="text1"/>
          <w:sz w:val="24"/>
          <w:szCs w:val="24"/>
          <w:lang w:val="ro-RO"/>
        </w:rPr>
        <w:t>B asigură realizarea unui învățământ de performanță, dezvoltat și 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5CEA6529"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Misiunea sa principală este formarea inginerului capabil să se adapteze cerințelor economiei de piață și noilor tehnologii, care să aibă cunoștințe economice și manageriale și care să promoveze principiile de dezvoltare durabilă și de protejare a mediului înconjurător. Pentru aceasta el trebuie să fie format după principiul modern al participării directe la alegerea traiectoriei sale formative, să fie inclus într-un proces de învățare care să-i asigure șanse reale la competiția de pe piața liberă a forței de muncă.</w:t>
      </w:r>
    </w:p>
    <w:p w14:paraId="2737CB75"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7AF4">
        <w:rPr>
          <w:color w:val="000000" w:themeColor="text1"/>
          <w:sz w:val="24"/>
          <w:szCs w:val="24"/>
          <w:lang w:val="ro-RO"/>
        </w:rPr>
        <w:t xml:space="preserve">Universitatea Nationala de Stiinta si Tehnologie POLITEHNICA București </w:t>
      </w:r>
      <w:r w:rsidRPr="00683E26">
        <w:rPr>
          <w:color w:val="000000" w:themeColor="text1"/>
          <w:sz w:val="24"/>
          <w:szCs w:val="24"/>
          <w:lang w:val="ro-RO"/>
        </w:rPr>
        <w:t>are misiunea de a reuni sub un singur acoperiș educația, prin formarea profesională și cercetarea științifică. Rolul acestei intersecții este de a spori cunoașterea și inovarea, două concepte principale ale economiei și societății bazate pe cunoaștere.</w:t>
      </w:r>
    </w:p>
    <w:p w14:paraId="31422FA6" w14:textId="77777777" w:rsidR="00B95A5E" w:rsidRPr="00B95A5E" w:rsidRDefault="001D5A6E" w:rsidP="00B95A5E">
      <w:pPr>
        <w:tabs>
          <w:tab w:val="left" w:pos="720"/>
        </w:tabs>
        <w:spacing w:line="360" w:lineRule="auto"/>
        <w:jc w:val="both"/>
        <w:rPr>
          <w:b/>
          <w:i/>
          <w:sz w:val="24"/>
          <w:szCs w:val="24"/>
          <w:lang w:val="ro-RO"/>
        </w:rPr>
      </w:pPr>
      <w:r w:rsidRPr="00B95A5E">
        <w:rPr>
          <w:bCs/>
          <w:iCs/>
          <w:sz w:val="28"/>
          <w:szCs w:val="28"/>
          <w:lang w:val="ro-RO"/>
        </w:rPr>
        <w:tab/>
      </w:r>
      <w:bookmarkStart w:id="2" w:name="Cap2"/>
      <w:r w:rsidR="00B95A5E" w:rsidRPr="00B95A5E">
        <w:rPr>
          <w:bCs/>
          <w:iCs/>
          <w:sz w:val="24"/>
          <w:szCs w:val="24"/>
          <w:lang w:val="ro-RO"/>
        </w:rPr>
        <w:t xml:space="preserve">Având în vedere cele enunțate mai sus, </w:t>
      </w:r>
      <w:r w:rsidR="00B95A5E" w:rsidRPr="00B95A5E">
        <w:rPr>
          <w:b/>
          <w:i/>
          <w:sz w:val="24"/>
          <w:szCs w:val="24"/>
          <w:lang w:val="ro-RO"/>
        </w:rPr>
        <w:t>Universitatea Națională de Știință și Inginerie POLITEHNICA București</w:t>
      </w:r>
      <w:r w:rsidR="00B95A5E" w:rsidRPr="00B95A5E">
        <w:rPr>
          <w:sz w:val="24"/>
          <w:szCs w:val="24"/>
          <w:lang w:val="ro-RO"/>
        </w:rPr>
        <w:t>, în calitate de membră a Alianței Române a Universităților Tehnice,</w:t>
      </w:r>
      <w:r w:rsidR="00B95A5E" w:rsidRPr="00B95A5E">
        <w:rPr>
          <w:b/>
          <w:i/>
          <w:sz w:val="24"/>
          <w:szCs w:val="24"/>
          <w:lang w:val="ro-RO"/>
        </w:rPr>
        <w:t xml:space="preserve"> propune organizarea InnovMat</w:t>
      </w:r>
      <w:r w:rsidR="00B95A5E" w:rsidRPr="00B95A5E">
        <w:rPr>
          <w:sz w:val="24"/>
          <w:szCs w:val="24"/>
          <w:lang w:val="ro-RO"/>
        </w:rPr>
        <w:t xml:space="preserve">, în vederea </w:t>
      </w:r>
      <w:r w:rsidR="00B95A5E" w:rsidRPr="00B95A5E">
        <w:rPr>
          <w:i/>
          <w:iCs/>
          <w:sz w:val="24"/>
          <w:szCs w:val="24"/>
          <w:lang w:val="ro-RO"/>
        </w:rPr>
        <w:t xml:space="preserve">creșterii calității și prestigiului învățământului superior din țara noastră, încurajării și susținerii unei participări mai largi la programele de studii din </w:t>
      </w:r>
      <w:r w:rsidR="00B95A5E" w:rsidRPr="00B95A5E">
        <w:rPr>
          <w:i/>
          <w:sz w:val="24"/>
          <w:szCs w:val="24"/>
          <w:lang w:val="ro-RO"/>
        </w:rPr>
        <w:t>domeniile tehnologiei și științelor</w:t>
      </w:r>
      <w:r w:rsidR="00B95A5E" w:rsidRPr="00B95A5E">
        <w:rPr>
          <w:i/>
          <w:iCs/>
          <w:sz w:val="24"/>
          <w:szCs w:val="24"/>
          <w:lang w:val="ro-RO"/>
        </w:rPr>
        <w:t>, creșterii transparenței informațiilor și furnizării de îndrumare cu privire la oportunitățile și rezultatele educaționale pentru alegerea informată a parcursului educațional și profesional.</w:t>
      </w:r>
    </w:p>
    <w:p w14:paraId="3D188313" w14:textId="77777777" w:rsidR="00B95A5E" w:rsidRPr="00B95A5E" w:rsidRDefault="00137410" w:rsidP="00B95A5E">
      <w:pPr>
        <w:spacing w:line="360" w:lineRule="auto"/>
        <w:jc w:val="both"/>
        <w:rPr>
          <w:sz w:val="24"/>
          <w:szCs w:val="24"/>
          <w:lang w:val="ro-RO"/>
        </w:rPr>
      </w:pPr>
      <w:r w:rsidRPr="00050B84">
        <w:rPr>
          <w:sz w:val="24"/>
          <w:szCs w:val="24"/>
          <w:lang w:val="ro-RO"/>
        </w:rPr>
        <w:tab/>
      </w:r>
      <w:r w:rsidR="00B95A5E" w:rsidRPr="00B95A5E">
        <w:rPr>
          <w:sz w:val="24"/>
          <w:szCs w:val="24"/>
          <w:lang w:val="ro-RO"/>
        </w:rPr>
        <w:t>În perioada</w:t>
      </w:r>
      <w:r w:rsidR="00B95A5E" w:rsidRPr="00B95A5E">
        <w:rPr>
          <w:b/>
          <w:bCs/>
          <w:sz w:val="24"/>
          <w:szCs w:val="24"/>
          <w:lang w:val="ro-RO"/>
        </w:rPr>
        <w:t xml:space="preserve"> 13-14 noiembrie 2025</w:t>
      </w:r>
      <w:r w:rsidR="00B95A5E" w:rsidRPr="00B95A5E">
        <w:rPr>
          <w:sz w:val="24"/>
          <w:szCs w:val="24"/>
          <w:lang w:val="ro-RO"/>
        </w:rPr>
        <w:t xml:space="preserve">, </w:t>
      </w:r>
      <w:r w:rsidR="00B95A5E" w:rsidRPr="00B95A5E">
        <w:rPr>
          <w:b/>
          <w:bCs/>
          <w:i/>
          <w:iCs/>
          <w:sz w:val="24"/>
          <w:szCs w:val="24"/>
          <w:lang w:val="ro-RO"/>
        </w:rPr>
        <w:t>800 studenți, elevi și cadre didactice din unitățile de învățământ preuniversitar</w:t>
      </w:r>
      <w:r w:rsidR="00B95A5E" w:rsidRPr="00B95A5E">
        <w:rPr>
          <w:bCs/>
          <w:iCs/>
          <w:sz w:val="24"/>
          <w:szCs w:val="24"/>
          <w:lang w:val="ro-RO"/>
        </w:rPr>
        <w:t xml:space="preserve"> vor fi invitați să participe la </w:t>
      </w:r>
      <w:r w:rsidR="00B95A5E" w:rsidRPr="00B95A5E">
        <w:rPr>
          <w:b/>
          <w:iCs/>
          <w:sz w:val="24"/>
          <w:szCs w:val="24"/>
          <w:lang w:val="ro-RO"/>
        </w:rPr>
        <w:t>InnovMat</w:t>
      </w:r>
      <w:r w:rsidR="00B95A5E" w:rsidRPr="00B95A5E">
        <w:rPr>
          <w:bCs/>
          <w:iCs/>
          <w:sz w:val="24"/>
          <w:szCs w:val="24"/>
          <w:lang w:val="ro-RO"/>
        </w:rPr>
        <w:t xml:space="preserve">, un eveniment în cadrul căruia </w:t>
      </w:r>
      <w:r w:rsidR="00B95A5E" w:rsidRPr="00B95A5E">
        <w:rPr>
          <w:b/>
          <w:bCs/>
          <w:sz w:val="24"/>
          <w:szCs w:val="24"/>
          <w:lang w:val="ro-RO"/>
        </w:rPr>
        <w:t>studenții</w:t>
      </w:r>
      <w:r w:rsidR="00B95A5E" w:rsidRPr="00B95A5E">
        <w:rPr>
          <w:sz w:val="24"/>
          <w:szCs w:val="24"/>
          <w:lang w:val="ro-RO"/>
        </w:rPr>
        <w:t xml:space="preserve">, alături de </w:t>
      </w:r>
      <w:r w:rsidR="00B95A5E" w:rsidRPr="00B95A5E">
        <w:rPr>
          <w:b/>
          <w:bCs/>
          <w:sz w:val="24"/>
          <w:szCs w:val="24"/>
          <w:lang w:val="ro-RO"/>
        </w:rPr>
        <w:t>elevi și cadre didactice din mediul preuniversitar</w:t>
      </w:r>
      <w:r w:rsidR="00B95A5E" w:rsidRPr="00B95A5E">
        <w:rPr>
          <w:sz w:val="24"/>
          <w:szCs w:val="24"/>
          <w:lang w:val="ro-RO"/>
        </w:rPr>
        <w:t xml:space="preserve"> interesați de domeniile de studiu din tehnologie și științe, precum și de </w:t>
      </w:r>
      <w:r w:rsidR="00B95A5E" w:rsidRPr="00B95A5E">
        <w:rPr>
          <w:b/>
          <w:bCs/>
          <w:sz w:val="24"/>
          <w:szCs w:val="24"/>
          <w:lang w:val="ro-RO"/>
        </w:rPr>
        <w:t>profesori universitari, reprezentanți ai companiilor de profil și alți specialiști în domeniu</w:t>
      </w:r>
      <w:r w:rsidR="00B95A5E" w:rsidRPr="00B95A5E">
        <w:rPr>
          <w:sz w:val="24"/>
          <w:szCs w:val="24"/>
          <w:lang w:val="ro-RO"/>
        </w:rPr>
        <w:t xml:space="preserve"> și vor lua parte la </w:t>
      </w:r>
      <w:r w:rsidR="00B95A5E" w:rsidRPr="00B95A5E">
        <w:rPr>
          <w:b/>
          <w:bCs/>
          <w:i/>
          <w:iCs/>
          <w:sz w:val="24"/>
          <w:szCs w:val="24"/>
          <w:lang w:val="ro-RO"/>
        </w:rPr>
        <w:t>conferințe tematice, dezbateri, expoziții interactive și prezentări de companii, soluții și produse inovatoare.</w:t>
      </w:r>
      <w:r w:rsidR="00B95A5E" w:rsidRPr="00B95A5E">
        <w:rPr>
          <w:sz w:val="24"/>
          <w:szCs w:val="24"/>
          <w:lang w:val="ro-RO"/>
        </w:rPr>
        <w:t xml:space="preserve"> Participanții vor fi încurajați să descopere împreună răspunsuri la provocările viitorului în ceea ce privește dezvoltarea materialelor </w:t>
      </w:r>
      <w:r w:rsidR="00B95A5E" w:rsidRPr="00B95A5E">
        <w:rPr>
          <w:sz w:val="24"/>
          <w:szCs w:val="24"/>
          <w:lang w:val="ro-RO"/>
        </w:rPr>
        <w:lastRenderedPageBreak/>
        <w:t>inteligente, sustenabile și avansate, aplicabile în industrii diverse precum ingineria, tehnologia informației, energia și mediul.</w:t>
      </w:r>
    </w:p>
    <w:p w14:paraId="1676B1B7" w14:textId="70693E80" w:rsidR="001D5A6E" w:rsidRPr="00B95A5E" w:rsidRDefault="00B95A5E" w:rsidP="00B95A5E">
      <w:pPr>
        <w:spacing w:line="360" w:lineRule="auto"/>
        <w:jc w:val="both"/>
        <w:rPr>
          <w:bCs/>
          <w:iCs/>
          <w:sz w:val="24"/>
          <w:szCs w:val="24"/>
          <w:lang w:val="ro-RO"/>
        </w:rPr>
      </w:pPr>
      <w:r w:rsidRPr="00B95A5E">
        <w:rPr>
          <w:bCs/>
          <w:iCs/>
          <w:sz w:val="24"/>
          <w:szCs w:val="24"/>
          <w:lang w:val="ro-RO"/>
        </w:rPr>
        <w:t>În timpul celor 2 zile de eveniment, specialiști în știința și ingineria materialelor vor susține conferințe și prelegeri privind noile tendințe în dezvoltarea materialelor avansate, sustenabile și inteligente. Expozanți vor prezenta tehnologii de ultimă generație, materiale inovatoare și soluții aplicabile în diverse industrii, de la energie și construcții până la IT și nanotehnologii.</w:t>
      </w:r>
    </w:p>
    <w:p w14:paraId="0ADF1B6F" w14:textId="77777777" w:rsidR="00B95A5E" w:rsidRPr="00683E26" w:rsidRDefault="00B95A5E" w:rsidP="00B95A5E">
      <w:pPr>
        <w:spacing w:line="360" w:lineRule="auto"/>
        <w:jc w:val="both"/>
        <w:rPr>
          <w:b/>
          <w:bCs/>
          <w:color w:val="000000" w:themeColor="text1"/>
          <w:sz w:val="24"/>
          <w:szCs w:val="24"/>
          <w:lang w:val="ro-RO"/>
        </w:rPr>
      </w:pPr>
    </w:p>
    <w:p w14:paraId="628C696F" w14:textId="77777777" w:rsidR="001D5A6E" w:rsidRPr="00683E26" w:rsidRDefault="001D5A6E" w:rsidP="001D5A6E">
      <w:pPr>
        <w:pStyle w:val="BodyText"/>
        <w:spacing w:line="276" w:lineRule="auto"/>
        <w:jc w:val="both"/>
        <w:rPr>
          <w:b/>
          <w:bCs/>
          <w:color w:val="000000" w:themeColor="text1"/>
          <w:sz w:val="24"/>
          <w:szCs w:val="24"/>
          <w:lang w:val="ro-RO"/>
        </w:rPr>
      </w:pPr>
      <w:hyperlink w:anchor="Cuprins" w:history="1">
        <w:r w:rsidRPr="00683E26">
          <w:rPr>
            <w:rStyle w:val="Hyperlink"/>
            <w:b/>
            <w:bCs/>
            <w:color w:val="000000" w:themeColor="text1"/>
            <w:sz w:val="24"/>
            <w:szCs w:val="24"/>
            <w:lang w:val="ro-RO"/>
          </w:rPr>
          <w:t>CAP. II – CERINȚE MINIME PRIVIND SERVICIILE SOLICITATE</w:t>
        </w:r>
      </w:hyperlink>
    </w:p>
    <w:bookmarkEnd w:id="2"/>
    <w:p w14:paraId="3FB5AAC1" w14:textId="77777777" w:rsidR="001D5A6E" w:rsidRPr="00683E26" w:rsidRDefault="001D5A6E" w:rsidP="001D5A6E">
      <w:pPr>
        <w:pStyle w:val="BodyText"/>
        <w:spacing w:line="276" w:lineRule="auto"/>
        <w:jc w:val="both"/>
        <w:rPr>
          <w:color w:val="000000" w:themeColor="text1"/>
          <w:sz w:val="24"/>
          <w:szCs w:val="24"/>
          <w:lang w:val="ro-RO"/>
        </w:rPr>
      </w:pPr>
    </w:p>
    <w:bookmarkStart w:id="3" w:name="Cap2_1"/>
    <w:p w14:paraId="3764896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II.1. Cerințe generale</w:t>
      </w:r>
      <w:r w:rsidRPr="00683E26">
        <w:rPr>
          <w:b/>
          <w:bCs/>
          <w:color w:val="000000" w:themeColor="text1"/>
          <w:sz w:val="24"/>
          <w:szCs w:val="24"/>
          <w:lang w:val="ro-RO"/>
        </w:rPr>
        <w:fldChar w:fldCharType="end"/>
      </w:r>
    </w:p>
    <w:bookmarkEnd w:id="3"/>
    <w:p w14:paraId="26F70ADB"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E684B5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Prezentul capitol reglementează regulile de bază care trebuie respectate astfel încât potențialii ofertanți să elaboreze propunerea tehnică corespunzător cu necesitățile autorității contractante, pentru asigurarea serviciilor.</w:t>
      </w:r>
    </w:p>
    <w:p w14:paraId="32207738"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Ofertarea de servicii cu caracteristici tehnice inferioare celor prevăzute în prezentul Caiet de sarcini sau de servicii care nu satisfac, în totalitate, cerințele Caietului de sarcini, va determina declararea neconformității ofertei respective și, în consecință, respingerea acesteia.</w:t>
      </w:r>
    </w:p>
    <w:p w14:paraId="228A74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Serviciile care fac obiectul prezentului Caiet de sarcini vor fi prestate cu respectarea condițiilor minime din prezentul caiet de sarcini.</w:t>
      </w:r>
    </w:p>
    <w:p w14:paraId="34B6D8FD"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b/>
          <w:color w:val="000000" w:themeColor="text1"/>
          <w:sz w:val="24"/>
          <w:szCs w:val="24"/>
          <w:lang w:val="ro-RO"/>
        </w:rPr>
        <w:t>NOTĂ:</w:t>
      </w:r>
      <w:r w:rsidRPr="00683E26">
        <w:rPr>
          <w:color w:val="000000" w:themeColor="text1"/>
          <w:sz w:val="24"/>
          <w:szCs w:val="24"/>
          <w:lang w:val="ro-RO"/>
        </w:rPr>
        <w:t xml:space="preserve"> Vor fi acceptate ofertele care oferă performanțe egale sau superioare celor specificate.</w:t>
      </w:r>
    </w:p>
    <w:p w14:paraId="65AF3BE6" w14:textId="77777777" w:rsidR="001D5A6E" w:rsidRPr="00683E26" w:rsidRDefault="001D5A6E" w:rsidP="001D5A6E">
      <w:pPr>
        <w:pStyle w:val="BodyText"/>
        <w:spacing w:line="276" w:lineRule="auto"/>
        <w:jc w:val="both"/>
        <w:rPr>
          <w:color w:val="000000" w:themeColor="text1"/>
          <w:sz w:val="24"/>
          <w:szCs w:val="24"/>
          <w:lang w:val="ro-RO"/>
        </w:rPr>
      </w:pPr>
    </w:p>
    <w:bookmarkStart w:id="4" w:name="Cap2_2"/>
    <w:p w14:paraId="0E99C62B"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II.2. Cerințe (specificații) tehnice specifice</w:t>
      </w:r>
      <w:r w:rsidRPr="00683E26">
        <w:rPr>
          <w:b/>
          <w:bCs/>
          <w:color w:val="000000" w:themeColor="text1"/>
          <w:sz w:val="24"/>
          <w:szCs w:val="24"/>
          <w:lang w:val="ro-RO"/>
        </w:rPr>
        <w:fldChar w:fldCharType="end"/>
      </w:r>
    </w:p>
    <w:p w14:paraId="3C540A68"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p>
    <w:p w14:paraId="7D8CDB74" w14:textId="0448AE83" w:rsidR="00137410" w:rsidRPr="00683E26" w:rsidRDefault="001D5A6E"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00137410" w:rsidRPr="00683E26">
        <w:rPr>
          <w:b/>
          <w:bCs/>
          <w:color w:val="000000" w:themeColor="text1"/>
          <w:sz w:val="24"/>
          <w:szCs w:val="24"/>
          <w:lang w:val="ro-RO"/>
        </w:rPr>
        <w:t xml:space="preserve">Obiectiv: </w:t>
      </w:r>
      <w:r w:rsidR="00137410" w:rsidRPr="00683E26">
        <w:rPr>
          <w:color w:val="000000" w:themeColor="text1"/>
          <w:sz w:val="24"/>
          <w:szCs w:val="24"/>
          <w:lang w:val="ro-RO"/>
        </w:rPr>
        <w:t xml:space="preserve">Prestarea serviciilor de organizare </w:t>
      </w:r>
      <w:r w:rsidR="00137410">
        <w:rPr>
          <w:color w:val="000000" w:themeColor="text1"/>
          <w:sz w:val="24"/>
          <w:szCs w:val="24"/>
          <w:lang w:val="ro-RO"/>
        </w:rPr>
        <w:t>conferințe - fizic</w:t>
      </w:r>
      <w:r w:rsidR="00137410" w:rsidRPr="00683E26">
        <w:rPr>
          <w:color w:val="000000" w:themeColor="text1"/>
          <w:sz w:val="24"/>
          <w:szCs w:val="24"/>
          <w:lang w:val="ro-RO"/>
        </w:rPr>
        <w:t xml:space="preserve"> pentru evenimentul </w:t>
      </w:r>
      <w:r w:rsidR="00CD69B2" w:rsidRPr="00CD69B2">
        <w:rPr>
          <w:b/>
          <w:bCs/>
          <w:color w:val="000000" w:themeColor="text1"/>
          <w:sz w:val="24"/>
          <w:szCs w:val="24"/>
          <w:lang w:val="ro-RO"/>
        </w:rPr>
        <w:t>Innov Mat</w:t>
      </w:r>
      <w:r w:rsidR="00137410" w:rsidRPr="00683E26">
        <w:rPr>
          <w:color w:val="000000" w:themeColor="text1"/>
          <w:sz w:val="24"/>
          <w:szCs w:val="24"/>
          <w:lang w:val="ro-RO"/>
        </w:rPr>
        <w:t xml:space="preserve">, la care sunt așteptați să participe </w:t>
      </w:r>
      <w:r w:rsidR="00CD69B2">
        <w:rPr>
          <w:color w:val="000000" w:themeColor="text1"/>
          <w:sz w:val="24"/>
          <w:szCs w:val="24"/>
          <w:lang w:val="ro-RO"/>
        </w:rPr>
        <w:t>80</w:t>
      </w:r>
      <w:r w:rsidR="00137410">
        <w:rPr>
          <w:color w:val="000000" w:themeColor="text1"/>
          <w:sz w:val="24"/>
          <w:szCs w:val="24"/>
          <w:lang w:val="ro-RO"/>
        </w:rPr>
        <w:t>0</w:t>
      </w:r>
      <w:r w:rsidR="00137410" w:rsidRPr="00683E26">
        <w:rPr>
          <w:sz w:val="24"/>
          <w:szCs w:val="24"/>
          <w:lang w:val="ro-RO"/>
        </w:rPr>
        <w:t xml:space="preserve"> elevi</w:t>
      </w:r>
      <w:r w:rsidR="00137410">
        <w:rPr>
          <w:sz w:val="24"/>
          <w:szCs w:val="24"/>
          <w:lang w:val="ro-RO"/>
        </w:rPr>
        <w:t>, cadre didactice</w:t>
      </w:r>
      <w:r w:rsidR="00137410" w:rsidRPr="00683E26">
        <w:rPr>
          <w:sz w:val="24"/>
          <w:szCs w:val="24"/>
          <w:lang w:val="ro-RO"/>
        </w:rPr>
        <w:t xml:space="preserve"> și studenți.</w:t>
      </w:r>
    </w:p>
    <w:p w14:paraId="1FCBF863" w14:textId="444B0FB5" w:rsidR="00137410" w:rsidRPr="00683E26" w:rsidRDefault="00137410" w:rsidP="00137410">
      <w:pPr>
        <w:spacing w:line="276" w:lineRule="auto"/>
        <w:ind w:firstLine="720"/>
        <w:jc w:val="both"/>
        <w:rPr>
          <w:b/>
          <w:bCs/>
          <w:color w:val="000000" w:themeColor="text1"/>
          <w:sz w:val="24"/>
          <w:szCs w:val="24"/>
          <w:lang w:val="ro-RO"/>
        </w:rPr>
      </w:pPr>
      <w:r w:rsidRPr="00683E26">
        <w:rPr>
          <w:b/>
          <w:bCs/>
          <w:color w:val="000000" w:themeColor="text1"/>
          <w:sz w:val="24"/>
          <w:szCs w:val="24"/>
          <w:lang w:val="ro-RO"/>
        </w:rPr>
        <w:t>Perioada estimată</w:t>
      </w:r>
      <w:r>
        <w:rPr>
          <w:b/>
          <w:bCs/>
          <w:color w:val="000000" w:themeColor="text1"/>
          <w:sz w:val="24"/>
          <w:szCs w:val="24"/>
          <w:lang w:val="ro-RO"/>
        </w:rPr>
        <w:t xml:space="preserve"> pentru prestarea serviciilor, inclusiv montaj și demontaj echipamente</w:t>
      </w:r>
      <w:r w:rsidRPr="00683E26">
        <w:rPr>
          <w:b/>
          <w:bCs/>
          <w:color w:val="000000" w:themeColor="text1"/>
          <w:sz w:val="24"/>
          <w:szCs w:val="24"/>
          <w:lang w:val="ro-RO"/>
        </w:rPr>
        <w:t xml:space="preserve">: </w:t>
      </w:r>
      <w:r w:rsidR="00CD69B2">
        <w:rPr>
          <w:b/>
          <w:bCs/>
          <w:color w:val="000000" w:themeColor="text1"/>
          <w:sz w:val="24"/>
          <w:szCs w:val="24"/>
          <w:lang w:val="ro-RO"/>
        </w:rPr>
        <w:t>11</w:t>
      </w:r>
      <w:r>
        <w:rPr>
          <w:b/>
          <w:bCs/>
          <w:color w:val="000000" w:themeColor="text1"/>
          <w:sz w:val="24"/>
          <w:szCs w:val="24"/>
          <w:lang w:val="ro-RO"/>
        </w:rPr>
        <w:t xml:space="preserve"> – </w:t>
      </w:r>
      <w:r w:rsidR="00CD69B2">
        <w:rPr>
          <w:b/>
          <w:bCs/>
          <w:color w:val="000000" w:themeColor="text1"/>
          <w:sz w:val="24"/>
          <w:szCs w:val="24"/>
          <w:lang w:val="ro-RO"/>
        </w:rPr>
        <w:t>14</w:t>
      </w:r>
      <w:r>
        <w:rPr>
          <w:b/>
          <w:bCs/>
          <w:color w:val="000000" w:themeColor="text1"/>
          <w:sz w:val="24"/>
          <w:szCs w:val="24"/>
          <w:lang w:val="ro-RO"/>
        </w:rPr>
        <w:t xml:space="preserve"> </w:t>
      </w:r>
      <w:r w:rsidR="00CD69B2">
        <w:rPr>
          <w:b/>
          <w:bCs/>
          <w:color w:val="000000" w:themeColor="text1"/>
          <w:sz w:val="24"/>
          <w:szCs w:val="24"/>
          <w:lang w:val="ro-RO"/>
        </w:rPr>
        <w:t>noiembrie</w:t>
      </w:r>
      <w:r w:rsidRPr="00683E26">
        <w:rPr>
          <w:b/>
          <w:bCs/>
          <w:color w:val="000000" w:themeColor="text1"/>
          <w:sz w:val="24"/>
          <w:szCs w:val="24"/>
          <w:lang w:val="ro-RO"/>
        </w:rPr>
        <w:t xml:space="preserve"> 202</w:t>
      </w:r>
      <w:r>
        <w:rPr>
          <w:b/>
          <w:bCs/>
          <w:color w:val="000000" w:themeColor="text1"/>
          <w:sz w:val="24"/>
          <w:szCs w:val="24"/>
          <w:lang w:val="ro-RO"/>
        </w:rPr>
        <w:t>5.</w:t>
      </w:r>
    </w:p>
    <w:p w14:paraId="6F04C28E" w14:textId="77777777" w:rsidR="00137410" w:rsidRPr="00683E26" w:rsidRDefault="00137410" w:rsidP="00137410">
      <w:pPr>
        <w:pStyle w:val="BodyText"/>
        <w:spacing w:line="276" w:lineRule="auto"/>
        <w:ind w:firstLine="720"/>
        <w:jc w:val="both"/>
        <w:rPr>
          <w:color w:val="000000" w:themeColor="text1"/>
          <w:sz w:val="24"/>
          <w:szCs w:val="24"/>
          <w:lang w:val="ro-RO"/>
        </w:rPr>
      </w:pPr>
      <w:r w:rsidRPr="00683E26">
        <w:rPr>
          <w:b/>
          <w:bCs/>
          <w:color w:val="000000" w:themeColor="text1"/>
          <w:sz w:val="24"/>
          <w:szCs w:val="24"/>
          <w:lang w:val="ro-RO"/>
        </w:rPr>
        <w:t>Locație:</w:t>
      </w:r>
      <w:r w:rsidRPr="00683E26">
        <w:rPr>
          <w:color w:val="000000" w:themeColor="text1"/>
          <w:sz w:val="24"/>
          <w:szCs w:val="24"/>
          <w:lang w:val="ro-RO"/>
        </w:rPr>
        <w:t xml:space="preserve"> Evenimentul se va desfășura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w:t>
      </w:r>
      <w:r>
        <w:rPr>
          <w:color w:val="000000" w:themeColor="text1"/>
          <w:sz w:val="24"/>
          <w:szCs w:val="24"/>
          <w:lang w:val="ro-RO"/>
        </w:rPr>
        <w:t xml:space="preserve"> din Splaiul Independenței nr. 313, Sector 6, București</w:t>
      </w:r>
      <w:r w:rsidRPr="00683E26">
        <w:rPr>
          <w:color w:val="000000" w:themeColor="text1"/>
          <w:sz w:val="24"/>
          <w:szCs w:val="24"/>
          <w:lang w:val="ro-RO"/>
        </w:rPr>
        <w:t>. Locați</w:t>
      </w:r>
      <w:r>
        <w:rPr>
          <w:color w:val="000000" w:themeColor="text1"/>
          <w:sz w:val="24"/>
          <w:szCs w:val="24"/>
          <w:lang w:val="ro-RO"/>
        </w:rPr>
        <w:t>a</w:t>
      </w:r>
      <w:r w:rsidRPr="00683E26">
        <w:rPr>
          <w:color w:val="000000" w:themeColor="text1"/>
          <w:sz w:val="24"/>
          <w:szCs w:val="24"/>
          <w:lang w:val="ro-RO"/>
        </w:rPr>
        <w:t xml:space="preserve"> exact</w:t>
      </w:r>
      <w:r>
        <w:rPr>
          <w:color w:val="000000" w:themeColor="text1"/>
          <w:sz w:val="24"/>
          <w:szCs w:val="24"/>
          <w:lang w:val="ro-RO"/>
        </w:rPr>
        <w:t>ă</w:t>
      </w:r>
      <w:r w:rsidRPr="00683E26">
        <w:rPr>
          <w:color w:val="000000" w:themeColor="text1"/>
          <w:sz w:val="24"/>
          <w:szCs w:val="24"/>
          <w:lang w:val="ro-RO"/>
        </w:rPr>
        <w:t xml:space="preserve"> v</w:t>
      </w:r>
      <w:r>
        <w:rPr>
          <w:color w:val="000000" w:themeColor="text1"/>
          <w:sz w:val="24"/>
          <w:szCs w:val="24"/>
          <w:lang w:val="ro-RO"/>
        </w:rPr>
        <w:t>a</w:t>
      </w:r>
      <w:r w:rsidRPr="00683E26">
        <w:rPr>
          <w:color w:val="000000" w:themeColor="text1"/>
          <w:sz w:val="24"/>
          <w:szCs w:val="24"/>
          <w:lang w:val="ro-RO"/>
        </w:rPr>
        <w:t xml:space="preserve"> fi anunțat</w:t>
      </w:r>
      <w:r>
        <w:rPr>
          <w:color w:val="000000" w:themeColor="text1"/>
          <w:sz w:val="24"/>
          <w:szCs w:val="24"/>
          <w:lang w:val="ro-RO"/>
        </w:rPr>
        <w:t>ă</w:t>
      </w:r>
      <w:r w:rsidRPr="00683E26">
        <w:rPr>
          <w:color w:val="000000" w:themeColor="text1"/>
          <w:sz w:val="24"/>
          <w:szCs w:val="24"/>
          <w:lang w:val="ro-RO"/>
        </w:rPr>
        <w:t xml:space="preserve"> prestatorului cu cel puțin 3 zile înainte de desfășurarea evenimentului.</w:t>
      </w:r>
    </w:p>
    <w:p w14:paraId="24A8C490" w14:textId="4C947EE7" w:rsidR="00137410" w:rsidRPr="00683E26" w:rsidRDefault="00137410"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Durata: </w:t>
      </w:r>
      <w:r w:rsidRPr="00683E26">
        <w:rPr>
          <w:color w:val="000000" w:themeColor="text1"/>
          <w:sz w:val="24"/>
          <w:szCs w:val="24"/>
          <w:lang w:val="ro-RO"/>
        </w:rPr>
        <w:t>Evenimentul se va desfășura în</w:t>
      </w:r>
      <w:r>
        <w:rPr>
          <w:color w:val="000000" w:themeColor="text1"/>
          <w:sz w:val="24"/>
          <w:szCs w:val="24"/>
          <w:lang w:val="ro-RO"/>
        </w:rPr>
        <w:t xml:space="preserve"> </w:t>
      </w:r>
      <w:r w:rsidR="00CD69B2">
        <w:rPr>
          <w:color w:val="000000" w:themeColor="text1"/>
          <w:sz w:val="24"/>
          <w:szCs w:val="24"/>
          <w:lang w:val="ro-RO"/>
        </w:rPr>
        <w:t>perioada</w:t>
      </w:r>
      <w:r>
        <w:rPr>
          <w:color w:val="000000" w:themeColor="text1"/>
          <w:sz w:val="24"/>
          <w:szCs w:val="24"/>
          <w:lang w:val="ro-RO"/>
        </w:rPr>
        <w:t xml:space="preserve"> </w:t>
      </w:r>
      <w:r w:rsidR="00CD69B2">
        <w:rPr>
          <w:color w:val="000000" w:themeColor="text1"/>
          <w:sz w:val="24"/>
          <w:szCs w:val="24"/>
          <w:lang w:val="ro-RO"/>
        </w:rPr>
        <w:t>13-14</w:t>
      </w:r>
      <w:r>
        <w:rPr>
          <w:color w:val="000000" w:themeColor="text1"/>
          <w:sz w:val="24"/>
          <w:szCs w:val="24"/>
          <w:lang w:val="ro-RO"/>
        </w:rPr>
        <w:t xml:space="preserve"> </w:t>
      </w:r>
      <w:r w:rsidR="00CD69B2">
        <w:rPr>
          <w:color w:val="000000" w:themeColor="text1"/>
          <w:sz w:val="24"/>
          <w:szCs w:val="24"/>
          <w:lang w:val="ro-RO"/>
        </w:rPr>
        <w:t>noiembrie</w:t>
      </w:r>
      <w:r w:rsidRPr="00683E26">
        <w:rPr>
          <w:color w:val="000000" w:themeColor="text1"/>
          <w:sz w:val="24"/>
          <w:szCs w:val="24"/>
          <w:lang w:val="ro-RO"/>
        </w:rPr>
        <w:t xml:space="preserve"> or</w:t>
      </w:r>
      <w:r>
        <w:rPr>
          <w:color w:val="000000" w:themeColor="text1"/>
          <w:sz w:val="24"/>
          <w:szCs w:val="24"/>
          <w:lang w:val="ro-RO"/>
        </w:rPr>
        <w:t>ele</w:t>
      </w:r>
      <w:r w:rsidRPr="00683E26">
        <w:rPr>
          <w:color w:val="000000" w:themeColor="text1"/>
          <w:sz w:val="24"/>
          <w:szCs w:val="24"/>
          <w:lang w:val="ro-RO"/>
        </w:rPr>
        <w:t xml:space="preserve"> 08:00</w:t>
      </w:r>
      <w:r>
        <w:rPr>
          <w:color w:val="000000" w:themeColor="text1"/>
          <w:sz w:val="24"/>
          <w:szCs w:val="24"/>
          <w:lang w:val="ro-RO"/>
        </w:rPr>
        <w:t xml:space="preserve"> -18</w:t>
      </w:r>
      <w:r w:rsidRPr="00683E26">
        <w:rPr>
          <w:color w:val="000000" w:themeColor="text1"/>
          <w:sz w:val="24"/>
          <w:szCs w:val="24"/>
          <w:lang w:val="ro-RO"/>
        </w:rPr>
        <w:t>:00.</w:t>
      </w:r>
      <w:r w:rsidRPr="00683E26">
        <w:rPr>
          <w:color w:val="000000" w:themeColor="text1"/>
          <w:sz w:val="24"/>
          <w:szCs w:val="24"/>
          <w:lang w:val="ro-RO"/>
        </w:rPr>
        <w:tab/>
        <w:t xml:space="preserve">      </w:t>
      </w:r>
    </w:p>
    <w:p w14:paraId="79898F44" w14:textId="77777777" w:rsidR="00137410" w:rsidRPr="00683E26" w:rsidRDefault="00137410"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 xml:space="preserve">Descriere: </w:t>
      </w:r>
      <w:r w:rsidRPr="00683E26">
        <w:rPr>
          <w:color w:val="000000" w:themeColor="text1"/>
          <w:sz w:val="24"/>
          <w:szCs w:val="24"/>
          <w:lang w:val="ro-RO"/>
        </w:rPr>
        <w:t xml:space="preserve">Prestatorul are obligația de a asigura servicii de </w:t>
      </w:r>
      <w:r>
        <w:rPr>
          <w:color w:val="000000" w:themeColor="text1"/>
          <w:sz w:val="24"/>
          <w:szCs w:val="24"/>
          <w:lang w:val="ro-RO"/>
        </w:rPr>
        <w:t>inchiriere echipamente si decor</w:t>
      </w:r>
      <w:r w:rsidRPr="00683E26">
        <w:rPr>
          <w:color w:val="000000" w:themeColor="text1"/>
          <w:sz w:val="24"/>
          <w:szCs w:val="24"/>
          <w:lang w:val="ro-RO"/>
        </w:rPr>
        <w:t xml:space="preserve"> în campusul U</w:t>
      </w:r>
      <w:r>
        <w:rPr>
          <w:color w:val="000000" w:themeColor="text1"/>
          <w:sz w:val="24"/>
          <w:szCs w:val="24"/>
          <w:lang w:val="ro-RO"/>
        </w:rPr>
        <w:t>N.S.T.</w:t>
      </w:r>
      <w:r w:rsidRPr="00683E26">
        <w:rPr>
          <w:color w:val="000000" w:themeColor="text1"/>
          <w:sz w:val="24"/>
          <w:szCs w:val="24"/>
          <w:lang w:val="ro-RO"/>
        </w:rPr>
        <w:t>P</w:t>
      </w:r>
      <w:r>
        <w:rPr>
          <w:color w:val="000000" w:themeColor="text1"/>
          <w:sz w:val="24"/>
          <w:szCs w:val="24"/>
          <w:lang w:val="ro-RO"/>
        </w:rPr>
        <w:t>.</w:t>
      </w:r>
      <w:r w:rsidRPr="00683E26">
        <w:rPr>
          <w:color w:val="000000" w:themeColor="text1"/>
          <w:sz w:val="24"/>
          <w:szCs w:val="24"/>
          <w:lang w:val="ro-RO"/>
        </w:rPr>
        <w:t>B, în perioada menționată mai sus, în intervalul orar 08:00</w:t>
      </w:r>
      <w:r>
        <w:rPr>
          <w:color w:val="000000" w:themeColor="text1"/>
          <w:sz w:val="24"/>
          <w:szCs w:val="24"/>
          <w:lang w:val="ro-RO"/>
        </w:rPr>
        <w:t>-18:00</w:t>
      </w:r>
      <w:r w:rsidRPr="00683E26">
        <w:rPr>
          <w:color w:val="000000" w:themeColor="text1"/>
          <w:sz w:val="24"/>
          <w:szCs w:val="24"/>
          <w:lang w:val="ro-RO"/>
        </w:rPr>
        <w:t xml:space="preserve">. </w:t>
      </w:r>
    </w:p>
    <w:p w14:paraId="2D4A246E" w14:textId="77777777" w:rsidR="00137410" w:rsidRPr="00683E26" w:rsidRDefault="00137410" w:rsidP="00137410">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Echipamentele tehnice necesare vor fi puse în funcțiune de către personalul propriu al prestatorului care va asista pe toată perioada de desfășurare a evenimentului.</w:t>
      </w:r>
    </w:p>
    <w:p w14:paraId="4FC3D19E" w14:textId="10646C33" w:rsidR="001D5A6E" w:rsidRPr="00683E26" w:rsidRDefault="001D5A6E" w:rsidP="00137410">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Personal:</w:t>
      </w:r>
      <w:r w:rsidRPr="00683E26">
        <w:rPr>
          <w:color w:val="000000" w:themeColor="text1"/>
          <w:sz w:val="24"/>
          <w:szCs w:val="24"/>
          <w:lang w:val="ro-RO"/>
        </w:rPr>
        <w:t xml:space="preserve"> Prestatorul va asigura personalul pentru montarea și punerea în funcțiune a echipamentelor, precum și pentru asigurarea asistenței tehnice pe toată durata evenimentului.</w:t>
      </w:r>
    </w:p>
    <w:p w14:paraId="264D6B8C" w14:textId="77777777" w:rsidR="001D5A6E"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lastRenderedPageBreak/>
        <w:tab/>
      </w:r>
      <w:r w:rsidRPr="00683E26">
        <w:rPr>
          <w:b/>
          <w:bCs/>
          <w:color w:val="000000" w:themeColor="text1"/>
          <w:sz w:val="24"/>
          <w:szCs w:val="24"/>
          <w:lang w:val="ro-RO"/>
        </w:rPr>
        <w:t>Transport:</w:t>
      </w:r>
      <w:r w:rsidRPr="00683E26">
        <w:rPr>
          <w:color w:val="000000" w:themeColor="text1"/>
          <w:sz w:val="24"/>
          <w:szCs w:val="24"/>
          <w:lang w:val="ro-RO"/>
        </w:rPr>
        <w:t xml:space="preserve"> Prestatorul va asigura transportul pentru echipamente și pentru personalul propriu.</w:t>
      </w:r>
    </w:p>
    <w:p w14:paraId="0323A8D6" w14:textId="77777777" w:rsidR="001D5A6E" w:rsidRDefault="001D5A6E" w:rsidP="001D5A6E">
      <w:pPr>
        <w:pStyle w:val="BodyText"/>
        <w:spacing w:line="276" w:lineRule="auto"/>
        <w:jc w:val="both"/>
        <w:rPr>
          <w:color w:val="000000" w:themeColor="text1"/>
          <w:sz w:val="24"/>
          <w:szCs w:val="24"/>
          <w:lang w:val="ro-RO"/>
        </w:rPr>
      </w:pPr>
    </w:p>
    <w:p w14:paraId="0A10DE74" w14:textId="3563A56E" w:rsidR="001D5A6E" w:rsidRDefault="001D5A6E" w:rsidP="001D5A6E">
      <w:pPr>
        <w:pStyle w:val="BodyText"/>
        <w:spacing w:line="276" w:lineRule="auto"/>
        <w:ind w:firstLine="720"/>
        <w:jc w:val="both"/>
        <w:rPr>
          <w:color w:val="000000" w:themeColor="text1"/>
          <w:sz w:val="24"/>
          <w:szCs w:val="24"/>
          <w:lang w:val="ro-RO"/>
        </w:rPr>
      </w:pPr>
      <w:r w:rsidRPr="00334BCD">
        <w:rPr>
          <w:b/>
          <w:bCs/>
          <w:color w:val="000000" w:themeColor="text1"/>
          <w:sz w:val="24"/>
          <w:szCs w:val="24"/>
          <w:lang w:val="ro-RO"/>
        </w:rPr>
        <w:t>CLAUZĂ SUSPENSIVĂ</w:t>
      </w:r>
      <w:r w:rsidRPr="00334BCD">
        <w:rPr>
          <w:color w:val="000000" w:themeColor="text1"/>
          <w:sz w:val="24"/>
          <w:szCs w:val="24"/>
          <w:lang w:val="ro-RO"/>
        </w:rPr>
        <w:t>: Procedura de achiziție este inițiată sub incidența prezentei clauze suspensive, în sensul că încheierea/semnarea contractului de prestări servicii este condiționată de alocarea bugetului de către ME</w:t>
      </w:r>
      <w:r w:rsidR="00770DC7">
        <w:rPr>
          <w:color w:val="000000" w:themeColor="text1"/>
          <w:sz w:val="24"/>
          <w:szCs w:val="24"/>
          <w:lang w:val="ro-RO"/>
        </w:rPr>
        <w:t>C</w:t>
      </w:r>
      <w:r w:rsidRPr="00334BCD">
        <w:rPr>
          <w:color w:val="000000" w:themeColor="text1"/>
          <w:sz w:val="24"/>
          <w:szCs w:val="24"/>
          <w:lang w:val="ro-RO"/>
        </w:rPr>
        <w:t xml:space="preserve"> pentru organizarea seriei de conferințe. </w:t>
      </w:r>
      <w:r>
        <w:rPr>
          <w:color w:val="000000" w:themeColor="text1"/>
          <w:sz w:val="24"/>
          <w:szCs w:val="24"/>
          <w:lang w:val="ro-RO"/>
        </w:rPr>
        <w:t>POLITEHNICA Bucuresti</w:t>
      </w:r>
      <w:r w:rsidRPr="00334BCD">
        <w:rPr>
          <w:color w:val="000000" w:themeColor="text1"/>
          <w:sz w:val="24"/>
          <w:szCs w:val="24"/>
          <w:lang w:val="ro-RO"/>
        </w:rPr>
        <w:t xml:space="preserve"> precizează faptul că va încheia contractul numai în măsura în care fondurile necesare achiziției vor fi asigurate. În cazul în care, indiferent de motive, fondurile aferente prezentei proceduri de achiziție nu vor fi alocate, </w:t>
      </w:r>
      <w:r>
        <w:rPr>
          <w:color w:val="000000" w:themeColor="text1"/>
          <w:sz w:val="24"/>
          <w:szCs w:val="24"/>
          <w:lang w:val="ro-RO"/>
        </w:rPr>
        <w:t>POLITEHNICA Bucuresti</w:t>
      </w:r>
      <w:r w:rsidRPr="00334BCD">
        <w:rPr>
          <w:color w:val="000000" w:themeColor="text1"/>
          <w:sz w:val="24"/>
          <w:szCs w:val="24"/>
          <w:lang w:val="ro-RO"/>
        </w:rPr>
        <w:t xml:space="preserve"> își rezervă dreptul de a anula procedura de atribuire, făcând imposibilă semnarea contractului de prestări servicii. Ofertantul este obligat să își mențină valabilă și nemodificată oferta depusă în cadrul procedurii de achiziție, până la momentul semnării contractului de prestări servicii.</w:t>
      </w:r>
    </w:p>
    <w:p w14:paraId="4432D146"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6C933FB0"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r>
      <w:r w:rsidRPr="00683E26">
        <w:rPr>
          <w:b/>
          <w:bCs/>
          <w:color w:val="000000" w:themeColor="text1"/>
          <w:sz w:val="24"/>
          <w:szCs w:val="24"/>
          <w:lang w:val="ro-RO"/>
        </w:rPr>
        <w:t>Servicii solicitate</w:t>
      </w:r>
      <w:r w:rsidRPr="00683E26">
        <w:rPr>
          <w:color w:val="000000" w:themeColor="text1"/>
          <w:sz w:val="24"/>
          <w:szCs w:val="24"/>
          <w:lang w:val="ro-RO"/>
        </w:rPr>
        <w:t>:</w:t>
      </w:r>
    </w:p>
    <w:tbl>
      <w:tblPr>
        <w:tblStyle w:val="TableGrid"/>
        <w:tblW w:w="9743" w:type="dxa"/>
        <w:tblInd w:w="175" w:type="dxa"/>
        <w:tblLook w:val="04A0" w:firstRow="1" w:lastRow="0" w:firstColumn="1" w:lastColumn="0" w:noHBand="0" w:noVBand="1"/>
      </w:tblPr>
      <w:tblGrid>
        <w:gridCol w:w="636"/>
        <w:gridCol w:w="3413"/>
        <w:gridCol w:w="5694"/>
      </w:tblGrid>
      <w:tr w:rsidR="001D5A6E" w:rsidRPr="00683E26" w14:paraId="30092D6A" w14:textId="77777777" w:rsidTr="00F70491">
        <w:trPr>
          <w:trHeight w:val="440"/>
        </w:trPr>
        <w:tc>
          <w:tcPr>
            <w:tcW w:w="461" w:type="dxa"/>
            <w:vAlign w:val="center"/>
          </w:tcPr>
          <w:bookmarkEnd w:id="4"/>
          <w:p w14:paraId="67FF289D"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Nr. Crt.</w:t>
            </w:r>
          </w:p>
        </w:tc>
        <w:tc>
          <w:tcPr>
            <w:tcW w:w="3470" w:type="dxa"/>
            <w:vAlign w:val="center"/>
          </w:tcPr>
          <w:p w14:paraId="42C5FB9B"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Servicii solicitate</w:t>
            </w:r>
          </w:p>
        </w:tc>
        <w:tc>
          <w:tcPr>
            <w:tcW w:w="5812" w:type="dxa"/>
            <w:vAlign w:val="center"/>
          </w:tcPr>
          <w:p w14:paraId="40524AB7" w14:textId="77777777" w:rsidR="001D5A6E" w:rsidRPr="00683E26" w:rsidRDefault="001D5A6E" w:rsidP="00F70491">
            <w:pPr>
              <w:spacing w:line="276" w:lineRule="auto"/>
              <w:jc w:val="center"/>
              <w:rPr>
                <w:b/>
                <w:bCs/>
                <w:sz w:val="24"/>
                <w:szCs w:val="24"/>
                <w:lang w:val="ro-RO"/>
              </w:rPr>
            </w:pPr>
            <w:r w:rsidRPr="00683E26">
              <w:rPr>
                <w:b/>
                <w:bCs/>
                <w:sz w:val="24"/>
                <w:szCs w:val="24"/>
                <w:lang w:val="ro-RO"/>
              </w:rPr>
              <w:t>Descriere</w:t>
            </w:r>
          </w:p>
        </w:tc>
      </w:tr>
      <w:tr w:rsidR="001D5A6E" w:rsidRPr="004A7A51" w14:paraId="11C3CB51" w14:textId="77777777" w:rsidTr="00F70491">
        <w:trPr>
          <w:trHeight w:val="1574"/>
        </w:trPr>
        <w:tc>
          <w:tcPr>
            <w:tcW w:w="461" w:type="dxa"/>
            <w:vAlign w:val="center"/>
          </w:tcPr>
          <w:p w14:paraId="6B201AAA" w14:textId="77777777" w:rsidR="001D5A6E" w:rsidRPr="00683E26" w:rsidRDefault="001D5A6E" w:rsidP="00F70491">
            <w:pPr>
              <w:spacing w:line="276" w:lineRule="auto"/>
              <w:jc w:val="center"/>
              <w:rPr>
                <w:lang w:val="ro-RO"/>
              </w:rPr>
            </w:pPr>
            <w:r w:rsidRPr="00683E26">
              <w:rPr>
                <w:lang w:val="ro-RO"/>
              </w:rPr>
              <w:t>1</w:t>
            </w:r>
          </w:p>
        </w:tc>
        <w:tc>
          <w:tcPr>
            <w:tcW w:w="3470" w:type="dxa"/>
            <w:vAlign w:val="center"/>
          </w:tcPr>
          <w:p w14:paraId="49ABDFD2" w14:textId="77777777" w:rsidR="001D5A6E" w:rsidRPr="00683E26" w:rsidRDefault="001D5A6E" w:rsidP="00F70491">
            <w:pPr>
              <w:spacing w:line="276" w:lineRule="auto"/>
              <w:rPr>
                <w:lang w:val="ro-RO"/>
              </w:rPr>
            </w:pPr>
            <w:r w:rsidRPr="00F4562B">
              <w:rPr>
                <w:lang w:val="ro-RO"/>
              </w:rPr>
              <w:t>INSTALA</w:t>
            </w:r>
            <w:r>
              <w:rPr>
                <w:lang w:val="ro-RO"/>
              </w:rPr>
              <w:t>Ț</w:t>
            </w:r>
            <w:r w:rsidRPr="00F4562B">
              <w:rPr>
                <w:lang w:val="ro-RO"/>
              </w:rPr>
              <w:t xml:space="preserve">IE DE SUNET </w:t>
            </w:r>
          </w:p>
        </w:tc>
        <w:tc>
          <w:tcPr>
            <w:tcW w:w="5812" w:type="dxa"/>
          </w:tcPr>
          <w:p w14:paraId="61B66310" w14:textId="493F1DB4" w:rsidR="001D5A6E" w:rsidRPr="00F4562B"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w:t>
            </w:r>
            <w:r w:rsidR="001D5A6E" w:rsidRPr="00F4562B">
              <w:rPr>
                <w:rFonts w:eastAsia="ArialMT"/>
                <w:sz w:val="24"/>
                <w:szCs w:val="24"/>
                <w:lang w:val="ro-RO"/>
              </w:rPr>
              <w:t>Sistem</w:t>
            </w:r>
            <w:r w:rsidR="001D5A6E">
              <w:rPr>
                <w:rFonts w:eastAsia="ArialMT"/>
                <w:sz w:val="24"/>
                <w:szCs w:val="24"/>
                <w:lang w:val="ro-RO"/>
              </w:rPr>
              <w:t>e</w:t>
            </w:r>
            <w:r w:rsidR="001D5A6E" w:rsidRPr="00F4562B">
              <w:rPr>
                <w:rFonts w:eastAsia="ArialMT"/>
                <w:sz w:val="24"/>
                <w:szCs w:val="24"/>
                <w:lang w:val="ro-RO"/>
              </w:rPr>
              <w:t xml:space="preserve"> de sunet compus</w:t>
            </w:r>
            <w:r w:rsidR="001D5A6E">
              <w:rPr>
                <w:rFonts w:eastAsia="ArialMT"/>
                <w:sz w:val="24"/>
                <w:szCs w:val="24"/>
                <w:lang w:val="ro-RO"/>
              </w:rPr>
              <w:t>e</w:t>
            </w:r>
            <w:r w:rsidR="001D5A6E" w:rsidRPr="00F4562B">
              <w:rPr>
                <w:rFonts w:eastAsia="ArialMT"/>
                <w:sz w:val="24"/>
                <w:szCs w:val="24"/>
                <w:lang w:val="ro-RO"/>
              </w:rPr>
              <w:t xml:space="preserve"> din </w:t>
            </w:r>
            <w:r w:rsidR="001D5A6E">
              <w:rPr>
                <w:rFonts w:eastAsia="ArialMT"/>
                <w:sz w:val="24"/>
                <w:szCs w:val="24"/>
                <w:lang w:val="ro-RO"/>
              </w:rPr>
              <w:t>câte</w:t>
            </w:r>
            <w:r w:rsidR="001D5A6E" w:rsidRPr="00F4562B">
              <w:rPr>
                <w:rFonts w:eastAsia="ArialMT"/>
                <w:sz w:val="24"/>
                <w:szCs w:val="24"/>
                <w:lang w:val="ro-RO"/>
              </w:rPr>
              <w:t xml:space="preserve"> </w:t>
            </w:r>
            <w:r w:rsidR="001D5A6E">
              <w:rPr>
                <w:rFonts w:eastAsia="ArialMT"/>
                <w:sz w:val="24"/>
                <w:szCs w:val="24"/>
                <w:lang w:val="ro-RO"/>
              </w:rPr>
              <w:t>2</w:t>
            </w:r>
            <w:r w:rsidR="001D5A6E" w:rsidRPr="00F4562B">
              <w:rPr>
                <w:rFonts w:eastAsia="ArialMT"/>
                <w:sz w:val="24"/>
                <w:szCs w:val="24"/>
                <w:lang w:val="ro-RO"/>
              </w:rPr>
              <w:t xml:space="preserve"> boxe active pe stativ cu o putere minim</w:t>
            </w:r>
            <w:r w:rsidR="001D5A6E">
              <w:rPr>
                <w:rFonts w:eastAsia="ArialMT"/>
                <w:sz w:val="24"/>
                <w:szCs w:val="24"/>
                <w:lang w:val="ro-RO"/>
              </w:rPr>
              <w:t>ă</w:t>
            </w:r>
            <w:r w:rsidR="001D5A6E" w:rsidRPr="00F4562B">
              <w:rPr>
                <w:rFonts w:eastAsia="ArialMT"/>
                <w:sz w:val="24"/>
                <w:szCs w:val="24"/>
                <w:lang w:val="ro-RO"/>
              </w:rPr>
              <w:t xml:space="preserve"> de 750w. Boxele vor </w:t>
            </w:r>
            <w:r w:rsidR="001D5A6E">
              <w:rPr>
                <w:rFonts w:eastAsia="ArialMT"/>
                <w:sz w:val="24"/>
                <w:szCs w:val="24"/>
                <w:lang w:val="ro-RO"/>
              </w:rPr>
              <w:t>fi dispuse în sălile de conferințe din locațiile UNSTPB. Toate boxele vor fi prevăzute cu stativ;</w:t>
            </w:r>
          </w:p>
          <w:p w14:paraId="2D034C9B" w14:textId="1E5AA62E" w:rsidR="001D5A6E" w:rsidRPr="00F4562B"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w:t>
            </w:r>
            <w:r w:rsidR="001D5A6E" w:rsidRPr="00F4562B">
              <w:rPr>
                <w:rFonts w:eastAsia="ArialMT"/>
                <w:sz w:val="24"/>
                <w:szCs w:val="24"/>
                <w:lang w:val="ro-RO"/>
              </w:rPr>
              <w:t>Mixer</w:t>
            </w:r>
            <w:r w:rsidR="001D5A6E">
              <w:rPr>
                <w:rFonts w:eastAsia="ArialMT"/>
                <w:sz w:val="24"/>
                <w:szCs w:val="24"/>
                <w:lang w:val="ro-RO"/>
              </w:rPr>
              <w:t>e</w:t>
            </w:r>
            <w:r w:rsidR="001D5A6E" w:rsidRPr="00F4562B">
              <w:rPr>
                <w:rFonts w:eastAsia="ArialMT"/>
                <w:sz w:val="24"/>
                <w:szCs w:val="24"/>
                <w:lang w:val="ro-RO"/>
              </w:rPr>
              <w:t xml:space="preserve"> de sunet digital</w:t>
            </w:r>
            <w:r w:rsidR="001D5A6E">
              <w:rPr>
                <w:rFonts w:eastAsia="ArialMT"/>
                <w:sz w:val="24"/>
                <w:szCs w:val="24"/>
                <w:lang w:val="ro-RO"/>
              </w:rPr>
              <w:t>e</w:t>
            </w:r>
            <w:r w:rsidR="001D5A6E" w:rsidRPr="00F4562B">
              <w:rPr>
                <w:rFonts w:eastAsia="ArialMT"/>
                <w:sz w:val="24"/>
                <w:szCs w:val="24"/>
                <w:lang w:val="ro-RO"/>
              </w:rPr>
              <w:t xml:space="preserve"> cu minim</w:t>
            </w:r>
            <w:r w:rsidR="001D5A6E">
              <w:rPr>
                <w:rFonts w:eastAsia="ArialMT"/>
                <w:sz w:val="24"/>
                <w:szCs w:val="24"/>
                <w:lang w:val="ro-RO"/>
              </w:rPr>
              <w:t>um</w:t>
            </w:r>
            <w:r w:rsidR="001D5A6E" w:rsidRPr="00F4562B">
              <w:rPr>
                <w:rFonts w:eastAsia="ArialMT"/>
                <w:sz w:val="24"/>
                <w:szCs w:val="24"/>
                <w:lang w:val="ro-RO"/>
              </w:rPr>
              <w:t xml:space="preserve"> </w:t>
            </w:r>
            <w:r w:rsidR="001D5A6E">
              <w:rPr>
                <w:rFonts w:eastAsia="ArialMT"/>
                <w:sz w:val="24"/>
                <w:szCs w:val="24"/>
                <w:lang w:val="ro-RO"/>
              </w:rPr>
              <w:t>8In/4Out;</w:t>
            </w:r>
          </w:p>
          <w:p w14:paraId="729EB072" w14:textId="7673C5FC" w:rsidR="001D5A6E" w:rsidRPr="00F4562B"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w:t>
            </w:r>
            <w:r w:rsidR="001D5A6E" w:rsidRPr="00F4562B">
              <w:rPr>
                <w:rFonts w:eastAsia="ArialMT"/>
                <w:sz w:val="24"/>
                <w:szCs w:val="24"/>
                <w:lang w:val="ro-RO"/>
              </w:rPr>
              <w:t>Set</w:t>
            </w:r>
            <w:r w:rsidR="001D5A6E">
              <w:rPr>
                <w:rFonts w:eastAsia="ArialMT"/>
                <w:sz w:val="24"/>
                <w:szCs w:val="24"/>
                <w:lang w:val="ro-RO"/>
              </w:rPr>
              <w:t>uri</w:t>
            </w:r>
            <w:r w:rsidR="001D5A6E" w:rsidRPr="00F4562B">
              <w:rPr>
                <w:rFonts w:eastAsia="ArialMT"/>
                <w:sz w:val="24"/>
                <w:szCs w:val="24"/>
                <w:lang w:val="ro-RO"/>
              </w:rPr>
              <w:t xml:space="preserve"> de </w:t>
            </w:r>
            <w:r w:rsidR="001D5A6E">
              <w:rPr>
                <w:rFonts w:eastAsia="ArialMT"/>
                <w:sz w:val="24"/>
                <w:szCs w:val="24"/>
                <w:lang w:val="ro-RO"/>
              </w:rPr>
              <w:t>câte 2</w:t>
            </w:r>
            <w:r w:rsidR="001D5A6E" w:rsidRPr="00F4562B">
              <w:rPr>
                <w:rFonts w:eastAsia="ArialMT"/>
                <w:sz w:val="24"/>
                <w:szCs w:val="24"/>
                <w:lang w:val="ro-RO"/>
              </w:rPr>
              <w:t xml:space="preserve"> microfoane wireless handheld cu sistem de amplificare semnal </w:t>
            </w:r>
            <w:r w:rsidR="001D5A6E">
              <w:rPr>
                <w:rFonts w:eastAsia="ArialMT"/>
                <w:sz w:val="24"/>
                <w:szCs w:val="24"/>
                <w:lang w:val="ro-RO"/>
              </w:rPr>
              <w:t>ș</w:t>
            </w:r>
            <w:r w:rsidR="001D5A6E" w:rsidRPr="00F4562B">
              <w:rPr>
                <w:rFonts w:eastAsia="ArialMT"/>
                <w:sz w:val="24"/>
                <w:szCs w:val="24"/>
                <w:lang w:val="ro-RO"/>
              </w:rPr>
              <w:t>i antene suplimentare</w:t>
            </w:r>
            <w:r w:rsidR="001D5A6E">
              <w:rPr>
                <w:rFonts w:eastAsia="ArialMT"/>
                <w:sz w:val="24"/>
                <w:szCs w:val="24"/>
                <w:lang w:val="ro-RO"/>
              </w:rPr>
              <w:t>;</w:t>
            </w:r>
            <w:r w:rsidR="001D5A6E" w:rsidRPr="00F4562B">
              <w:rPr>
                <w:rFonts w:eastAsia="ArialMT"/>
                <w:sz w:val="24"/>
                <w:szCs w:val="24"/>
                <w:lang w:val="ro-RO"/>
              </w:rPr>
              <w:t xml:space="preserve"> </w:t>
            </w:r>
          </w:p>
          <w:p w14:paraId="4CE3F2F5" w14:textId="78732C0C" w:rsidR="001D5A6E"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w:t>
            </w:r>
            <w:r w:rsidR="001D5A6E" w:rsidRPr="00F4562B">
              <w:rPr>
                <w:rFonts w:eastAsia="ArialMT"/>
                <w:sz w:val="24"/>
                <w:szCs w:val="24"/>
                <w:lang w:val="ro-RO"/>
              </w:rPr>
              <w:t>Set</w:t>
            </w:r>
            <w:r w:rsidR="001D5A6E">
              <w:rPr>
                <w:rFonts w:eastAsia="ArialMT"/>
                <w:sz w:val="24"/>
                <w:szCs w:val="24"/>
                <w:lang w:val="ro-RO"/>
              </w:rPr>
              <w:t>uri</w:t>
            </w:r>
            <w:r w:rsidR="001D5A6E" w:rsidRPr="00F4562B">
              <w:rPr>
                <w:rFonts w:eastAsia="ArialMT"/>
                <w:sz w:val="24"/>
                <w:szCs w:val="24"/>
                <w:lang w:val="ro-RO"/>
              </w:rPr>
              <w:t xml:space="preserve"> de </w:t>
            </w:r>
            <w:r w:rsidR="001D5A6E">
              <w:rPr>
                <w:rFonts w:eastAsia="ArialMT"/>
                <w:sz w:val="24"/>
                <w:szCs w:val="24"/>
                <w:lang w:val="ro-RO"/>
              </w:rPr>
              <w:t>câte 2</w:t>
            </w:r>
            <w:r w:rsidR="001D5A6E" w:rsidRPr="00F4562B">
              <w:rPr>
                <w:rFonts w:eastAsia="ArialMT"/>
                <w:sz w:val="24"/>
                <w:szCs w:val="24"/>
                <w:lang w:val="ro-RO"/>
              </w:rPr>
              <w:t xml:space="preserve"> microfoane wireless headset skincolor cu sistem de amplificare semnal </w:t>
            </w:r>
            <w:r w:rsidR="001D5A6E">
              <w:rPr>
                <w:rFonts w:eastAsia="ArialMT"/>
                <w:sz w:val="24"/>
                <w:szCs w:val="24"/>
                <w:lang w:val="ro-RO"/>
              </w:rPr>
              <w:t>ș</w:t>
            </w:r>
            <w:r w:rsidR="001D5A6E" w:rsidRPr="00F4562B">
              <w:rPr>
                <w:rFonts w:eastAsia="ArialMT"/>
                <w:sz w:val="24"/>
                <w:szCs w:val="24"/>
                <w:lang w:val="ro-RO"/>
              </w:rPr>
              <w:t>i antene suplimentare</w:t>
            </w:r>
            <w:r w:rsidR="001D5A6E">
              <w:rPr>
                <w:rFonts w:eastAsia="ArialMT"/>
                <w:sz w:val="24"/>
                <w:szCs w:val="24"/>
                <w:lang w:val="ro-RO"/>
              </w:rPr>
              <w:t>;</w:t>
            </w:r>
          </w:p>
          <w:p w14:paraId="5FEC906C" w14:textId="0F3E3371" w:rsidR="001D5A6E"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seturi de conectică XLR, stative de microfon, accesorii;</w:t>
            </w:r>
          </w:p>
          <w:p w14:paraId="116D5CE6" w14:textId="4A0981C0" w:rsidR="001D5A6E"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Pr>
                <w:rFonts w:eastAsia="ArialMT"/>
                <w:sz w:val="24"/>
                <w:szCs w:val="24"/>
                <w:lang w:val="ro-RO"/>
              </w:rPr>
              <w:t xml:space="preserve"> seturi de câte 2 microfoane de tip desk cu fir care vor fi amplasate pe pupitrul de vorbitor;</w:t>
            </w:r>
          </w:p>
          <w:p w14:paraId="2B9198FB" w14:textId="0D55AA19" w:rsidR="001D5A6E" w:rsidRDefault="00CD69B2"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8</w:t>
            </w:r>
            <w:r w:rsidR="001D5A6E" w:rsidRPr="00637B29">
              <w:rPr>
                <w:rFonts w:eastAsia="ArialMT"/>
                <w:sz w:val="24"/>
                <w:szCs w:val="24"/>
                <w:lang w:val="ro-RO"/>
              </w:rPr>
              <w:t xml:space="preserve"> Surse de redare pentru materialele audio (laptop, USB Player). </w:t>
            </w:r>
          </w:p>
          <w:p w14:paraId="0BA69C38"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4 sisteme de sunet portabile cu acumulator, cu microfon wireless si posibilitate redare USB, minim 500w, autonomie minim 8 ore</w:t>
            </w:r>
          </w:p>
        </w:tc>
      </w:tr>
      <w:tr w:rsidR="001D5A6E" w:rsidRPr="004A7A51" w14:paraId="46149910" w14:textId="77777777" w:rsidTr="00F70491">
        <w:trPr>
          <w:trHeight w:val="1214"/>
        </w:trPr>
        <w:tc>
          <w:tcPr>
            <w:tcW w:w="461" w:type="dxa"/>
            <w:vAlign w:val="center"/>
          </w:tcPr>
          <w:p w14:paraId="1F5B9408" w14:textId="77777777" w:rsidR="001D5A6E" w:rsidRPr="00683E26" w:rsidRDefault="001D5A6E" w:rsidP="00F70491">
            <w:pPr>
              <w:spacing w:line="276" w:lineRule="auto"/>
              <w:jc w:val="center"/>
              <w:rPr>
                <w:lang w:val="ro-RO"/>
              </w:rPr>
            </w:pPr>
            <w:r w:rsidRPr="00683E26">
              <w:rPr>
                <w:lang w:val="ro-RO"/>
              </w:rPr>
              <w:t>2</w:t>
            </w:r>
          </w:p>
        </w:tc>
        <w:tc>
          <w:tcPr>
            <w:tcW w:w="3470" w:type="dxa"/>
            <w:vAlign w:val="center"/>
          </w:tcPr>
          <w:p w14:paraId="174AB3D3" w14:textId="77777777" w:rsidR="001D5A6E" w:rsidRPr="006D1C19" w:rsidRDefault="001D5A6E" w:rsidP="00F70491">
            <w:pPr>
              <w:widowControl/>
              <w:adjustRightInd w:val="0"/>
              <w:contextualSpacing/>
              <w:rPr>
                <w:rFonts w:eastAsia="ArialMT"/>
                <w:bCs/>
                <w:sz w:val="24"/>
                <w:szCs w:val="24"/>
              </w:rPr>
            </w:pPr>
            <w:r w:rsidRPr="006D1C19">
              <w:rPr>
                <w:rFonts w:eastAsia="ArialMT"/>
                <w:bCs/>
                <w:sz w:val="24"/>
                <w:szCs w:val="24"/>
              </w:rPr>
              <w:t>ECHIPAMENTE DE LUMINI</w:t>
            </w:r>
          </w:p>
          <w:p w14:paraId="27E172FB" w14:textId="77777777" w:rsidR="001D5A6E" w:rsidRPr="00683E26" w:rsidRDefault="001D5A6E" w:rsidP="00F70491">
            <w:pPr>
              <w:widowControl/>
              <w:autoSpaceDE/>
              <w:autoSpaceDN/>
              <w:contextualSpacing/>
              <w:rPr>
                <w:lang w:val="ro-RO"/>
              </w:rPr>
            </w:pPr>
          </w:p>
        </w:tc>
        <w:tc>
          <w:tcPr>
            <w:tcW w:w="5812" w:type="dxa"/>
          </w:tcPr>
          <w:p w14:paraId="0F04CC0C" w14:textId="1A4DC1EE" w:rsidR="001D5A6E" w:rsidRPr="00683E26" w:rsidRDefault="00003E8D"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1</w:t>
            </w:r>
            <w:r w:rsidR="001D5A6E">
              <w:rPr>
                <w:rFonts w:eastAsia="ArialMT"/>
                <w:sz w:val="24"/>
                <w:szCs w:val="24"/>
                <w:lang w:val="ro-RO"/>
              </w:rPr>
              <w:t>0</w:t>
            </w:r>
            <w:r w:rsidR="001D5A6E" w:rsidRPr="00637B29">
              <w:rPr>
                <w:rFonts w:eastAsia="ArialMT"/>
                <w:sz w:val="24"/>
                <w:szCs w:val="24"/>
                <w:lang w:val="ro-RO"/>
              </w:rPr>
              <w:t xml:space="preserve"> </w:t>
            </w:r>
            <w:r w:rsidR="001D5A6E">
              <w:rPr>
                <w:rFonts w:eastAsia="ArialMT"/>
                <w:sz w:val="24"/>
                <w:szCs w:val="24"/>
                <w:lang w:val="ro-RO"/>
              </w:rPr>
              <w:t>Led Soft Panel RGBWW</w:t>
            </w:r>
            <w:r w:rsidR="001D5A6E" w:rsidRPr="00637B29">
              <w:rPr>
                <w:rFonts w:eastAsia="ArialMT"/>
                <w:sz w:val="24"/>
                <w:szCs w:val="24"/>
                <w:lang w:val="ro-RO"/>
              </w:rPr>
              <w:t xml:space="preserve"> cu led de minim</w:t>
            </w:r>
            <w:r w:rsidR="001D5A6E">
              <w:rPr>
                <w:rFonts w:eastAsia="ArialMT"/>
                <w:sz w:val="24"/>
                <w:szCs w:val="24"/>
                <w:lang w:val="ro-RO"/>
              </w:rPr>
              <w:t>um</w:t>
            </w:r>
            <w:r w:rsidR="001D5A6E" w:rsidRPr="00637B29">
              <w:rPr>
                <w:rFonts w:eastAsia="ArialMT"/>
                <w:sz w:val="24"/>
                <w:szCs w:val="24"/>
                <w:lang w:val="ro-RO"/>
              </w:rPr>
              <w:t xml:space="preserve"> 300w, temperatur</w:t>
            </w:r>
            <w:r w:rsidR="001D5A6E">
              <w:rPr>
                <w:rFonts w:eastAsia="ArialMT"/>
                <w:sz w:val="24"/>
                <w:szCs w:val="24"/>
                <w:lang w:val="ro-RO"/>
              </w:rPr>
              <w:t>ă</w:t>
            </w:r>
            <w:r w:rsidR="001D5A6E" w:rsidRPr="00637B29">
              <w:rPr>
                <w:rFonts w:eastAsia="ArialMT"/>
                <w:sz w:val="24"/>
                <w:szCs w:val="24"/>
                <w:lang w:val="ro-RO"/>
              </w:rPr>
              <w:t xml:space="preserve"> de culoare </w:t>
            </w:r>
            <w:r w:rsidR="001D5A6E">
              <w:rPr>
                <w:rFonts w:eastAsia="ArialMT"/>
                <w:sz w:val="24"/>
                <w:szCs w:val="24"/>
                <w:lang w:val="ro-RO"/>
              </w:rPr>
              <w:t>2000-10000k</w:t>
            </w:r>
            <w:r w:rsidR="001D5A6E" w:rsidRPr="00637B29">
              <w:rPr>
                <w:rFonts w:eastAsia="ArialMT"/>
                <w:sz w:val="24"/>
                <w:szCs w:val="24"/>
                <w:lang w:val="ro-RO"/>
              </w:rPr>
              <w:t>, cu luminozitate de minim</w:t>
            </w:r>
            <w:r w:rsidR="001D5A6E">
              <w:rPr>
                <w:rFonts w:eastAsia="ArialMT"/>
                <w:sz w:val="24"/>
                <w:szCs w:val="24"/>
                <w:lang w:val="ro-RO"/>
              </w:rPr>
              <w:t>um</w:t>
            </w:r>
            <w:r w:rsidR="001D5A6E" w:rsidRPr="00637B29">
              <w:rPr>
                <w:rFonts w:eastAsia="ArialMT"/>
                <w:sz w:val="24"/>
                <w:szCs w:val="24"/>
                <w:lang w:val="ro-RO"/>
              </w:rPr>
              <w:t xml:space="preserve"> 4000lx, cu func</w:t>
            </w:r>
            <w:r w:rsidR="001D5A6E">
              <w:rPr>
                <w:rFonts w:eastAsia="ArialMT"/>
                <w:sz w:val="24"/>
                <w:szCs w:val="24"/>
                <w:lang w:val="ro-RO"/>
              </w:rPr>
              <w:t>ț</w:t>
            </w:r>
            <w:r w:rsidR="001D5A6E" w:rsidRPr="00637B29">
              <w:rPr>
                <w:rFonts w:eastAsia="ArialMT"/>
                <w:sz w:val="24"/>
                <w:szCs w:val="24"/>
                <w:lang w:val="ro-RO"/>
              </w:rPr>
              <w:t>ie dimmer</w:t>
            </w:r>
            <w:r w:rsidR="001D5A6E">
              <w:rPr>
                <w:rFonts w:eastAsia="ArialMT"/>
                <w:sz w:val="24"/>
                <w:szCs w:val="24"/>
                <w:lang w:val="ro-RO"/>
              </w:rPr>
              <w:t>, posibilitate de control wireless ș</w:t>
            </w:r>
            <w:r w:rsidR="001D5A6E" w:rsidRPr="00637B29">
              <w:rPr>
                <w:rFonts w:eastAsia="ArialMT"/>
                <w:sz w:val="24"/>
                <w:szCs w:val="24"/>
                <w:lang w:val="ro-RO"/>
              </w:rPr>
              <w:t>i prev</w:t>
            </w:r>
            <w:r w:rsidR="001D5A6E">
              <w:rPr>
                <w:rFonts w:eastAsia="ArialMT"/>
                <w:sz w:val="24"/>
                <w:szCs w:val="24"/>
                <w:lang w:val="ro-RO"/>
              </w:rPr>
              <w:t>ă</w:t>
            </w:r>
            <w:r w:rsidR="001D5A6E" w:rsidRPr="00637B29">
              <w:rPr>
                <w:rFonts w:eastAsia="ArialMT"/>
                <w:sz w:val="24"/>
                <w:szCs w:val="24"/>
                <w:lang w:val="ro-RO"/>
              </w:rPr>
              <w:t>zute cu voleuri</w:t>
            </w:r>
            <w:r w:rsidR="001D5A6E">
              <w:rPr>
                <w:rFonts w:eastAsia="ArialMT"/>
                <w:sz w:val="24"/>
                <w:szCs w:val="24"/>
                <w:lang w:val="ro-RO"/>
              </w:rPr>
              <w:t>.</w:t>
            </w:r>
          </w:p>
        </w:tc>
      </w:tr>
      <w:tr w:rsidR="001D5A6E" w:rsidRPr="004A7A51" w14:paraId="70BA9682" w14:textId="77777777" w:rsidTr="00F70491">
        <w:trPr>
          <w:trHeight w:val="1214"/>
        </w:trPr>
        <w:tc>
          <w:tcPr>
            <w:tcW w:w="461" w:type="dxa"/>
            <w:vAlign w:val="center"/>
          </w:tcPr>
          <w:p w14:paraId="1F40D734" w14:textId="77777777" w:rsidR="001D5A6E" w:rsidRPr="00683E26" w:rsidRDefault="001D5A6E" w:rsidP="00F70491">
            <w:pPr>
              <w:spacing w:line="276" w:lineRule="auto"/>
              <w:jc w:val="center"/>
              <w:rPr>
                <w:lang w:val="ro-RO"/>
              </w:rPr>
            </w:pPr>
            <w:r w:rsidRPr="00683E26">
              <w:rPr>
                <w:lang w:val="ro-RO"/>
              </w:rPr>
              <w:lastRenderedPageBreak/>
              <w:t>3</w:t>
            </w:r>
          </w:p>
        </w:tc>
        <w:tc>
          <w:tcPr>
            <w:tcW w:w="3470" w:type="dxa"/>
            <w:vAlign w:val="center"/>
          </w:tcPr>
          <w:p w14:paraId="158C97F2" w14:textId="77777777" w:rsidR="001D5A6E" w:rsidRPr="00683E26" w:rsidRDefault="001D5A6E" w:rsidP="00F70491">
            <w:pPr>
              <w:widowControl/>
              <w:autoSpaceDE/>
              <w:autoSpaceDN/>
              <w:contextualSpacing/>
              <w:rPr>
                <w:lang w:val="ro-RO"/>
              </w:rPr>
            </w:pPr>
            <w:r w:rsidRPr="006D1C19">
              <w:rPr>
                <w:lang w:val="ro-RO"/>
              </w:rPr>
              <w:t>ECHIPAMENTE MULTIMEDIA</w:t>
            </w:r>
          </w:p>
        </w:tc>
        <w:tc>
          <w:tcPr>
            <w:tcW w:w="5812" w:type="dxa"/>
            <w:vAlign w:val="center"/>
          </w:tcPr>
          <w:p w14:paraId="225B81C2" w14:textId="73DDA652"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3</w:t>
            </w:r>
            <w:r w:rsidR="001D5A6E" w:rsidRPr="006D1C19">
              <w:rPr>
                <w:rFonts w:eastAsia="ArialMT"/>
                <w:sz w:val="24"/>
                <w:szCs w:val="24"/>
                <w:lang w:val="ro-RO"/>
              </w:rPr>
              <w:t xml:space="preserve"> ecran</w:t>
            </w:r>
            <w:r w:rsidR="001D5A6E">
              <w:rPr>
                <w:rFonts w:eastAsia="ArialMT"/>
                <w:sz w:val="24"/>
                <w:szCs w:val="24"/>
                <w:lang w:val="ro-RO"/>
              </w:rPr>
              <w:t>e</w:t>
            </w:r>
            <w:r w:rsidR="001D5A6E" w:rsidRPr="006D1C19">
              <w:rPr>
                <w:rFonts w:eastAsia="ArialMT"/>
                <w:sz w:val="24"/>
                <w:szCs w:val="24"/>
                <w:lang w:val="ro-RO"/>
              </w:rPr>
              <w:t xml:space="preserve"> </w:t>
            </w:r>
            <w:r w:rsidR="001D5A6E">
              <w:rPr>
                <w:rFonts w:eastAsia="ArialMT"/>
                <w:sz w:val="24"/>
                <w:szCs w:val="24"/>
                <w:lang w:val="ro-RO"/>
              </w:rPr>
              <w:t>proiecție front</w:t>
            </w:r>
            <w:r w:rsidR="001D5A6E" w:rsidRPr="006D1C19">
              <w:rPr>
                <w:rFonts w:eastAsia="ArialMT"/>
                <w:sz w:val="24"/>
                <w:szCs w:val="24"/>
                <w:lang w:val="ro-RO"/>
              </w:rPr>
              <w:t xml:space="preserve">, dimensiune </w:t>
            </w:r>
            <w:r w:rsidR="001D5A6E">
              <w:rPr>
                <w:rFonts w:eastAsia="ArialMT"/>
                <w:sz w:val="24"/>
                <w:szCs w:val="24"/>
                <w:lang w:val="ro-RO"/>
              </w:rPr>
              <w:t>5080x3860mm</w:t>
            </w:r>
            <w:r w:rsidR="001D5A6E" w:rsidRPr="006D1C19">
              <w:rPr>
                <w:rFonts w:eastAsia="ArialMT"/>
                <w:sz w:val="24"/>
                <w:szCs w:val="24"/>
                <w:lang w:val="ro-RO"/>
              </w:rPr>
              <w:t xml:space="preserve">, </w:t>
            </w:r>
            <w:r w:rsidR="001D5A6E">
              <w:rPr>
                <w:rFonts w:eastAsia="ArialMT"/>
                <w:sz w:val="24"/>
                <w:szCs w:val="24"/>
                <w:lang w:val="ro-RO"/>
              </w:rPr>
              <w:t>format 16:9, cu cadru de aluminiu demontabil;</w:t>
            </w:r>
          </w:p>
          <w:p w14:paraId="2B8DB696" w14:textId="77777777" w:rsidR="001D5A6E" w:rsidRPr="009811F8"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Pr="006D1C19">
              <w:rPr>
                <w:rFonts w:eastAsia="ArialMT"/>
                <w:sz w:val="24"/>
                <w:szCs w:val="24"/>
                <w:lang w:val="ro-RO"/>
              </w:rPr>
              <w:t xml:space="preserve"> ecran</w:t>
            </w:r>
            <w:r>
              <w:rPr>
                <w:rFonts w:eastAsia="ArialMT"/>
                <w:sz w:val="24"/>
                <w:szCs w:val="24"/>
                <w:lang w:val="ro-RO"/>
              </w:rPr>
              <w:t>e</w:t>
            </w:r>
            <w:r w:rsidRPr="006D1C19">
              <w:rPr>
                <w:rFonts w:eastAsia="ArialMT"/>
                <w:sz w:val="24"/>
                <w:szCs w:val="24"/>
                <w:lang w:val="ro-RO"/>
              </w:rPr>
              <w:t xml:space="preserve"> </w:t>
            </w:r>
            <w:r>
              <w:rPr>
                <w:rFonts w:eastAsia="ArialMT"/>
                <w:sz w:val="24"/>
                <w:szCs w:val="24"/>
                <w:lang w:val="ro-RO"/>
              </w:rPr>
              <w:t>proiecție front</w:t>
            </w:r>
            <w:r w:rsidRPr="006D1C19">
              <w:rPr>
                <w:rFonts w:eastAsia="ArialMT"/>
                <w:sz w:val="24"/>
                <w:szCs w:val="24"/>
                <w:lang w:val="ro-RO"/>
              </w:rPr>
              <w:t xml:space="preserve">, dimensiune </w:t>
            </w:r>
            <w:r>
              <w:rPr>
                <w:rFonts w:eastAsia="ArialMT"/>
                <w:sz w:val="24"/>
                <w:szCs w:val="24"/>
                <w:lang w:val="ro-RO"/>
              </w:rPr>
              <w:t>7520x5690mm</w:t>
            </w:r>
            <w:r w:rsidRPr="006D1C19">
              <w:rPr>
                <w:rFonts w:eastAsia="ArialMT"/>
                <w:sz w:val="24"/>
                <w:szCs w:val="24"/>
                <w:lang w:val="ro-RO"/>
              </w:rPr>
              <w:t xml:space="preserve">, </w:t>
            </w:r>
            <w:r>
              <w:rPr>
                <w:rFonts w:eastAsia="ArialMT"/>
                <w:sz w:val="24"/>
                <w:szCs w:val="24"/>
                <w:lang w:val="ro-RO"/>
              </w:rPr>
              <w:t>format 16:9, cu cadru de aluminiu demontabil;</w:t>
            </w:r>
          </w:p>
          <w:p w14:paraId="76A25A6D" w14:textId="76B6C091"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videoproiectoare laser, luminozitate 6000 ansi, cu lentilă short 0,6:1, rezoluție 4k;</w:t>
            </w:r>
          </w:p>
          <w:p w14:paraId="76761F90" w14:textId="77777777" w:rsidR="001D5A6E" w:rsidRPr="009811F8" w:rsidRDefault="001D5A6E"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 videoproiectoare laser, luminozitate 20000 ansi, cu lentilă long throw, rezoluție 4k;</w:t>
            </w:r>
          </w:p>
          <w:p w14:paraId="2CA5CE73" w14:textId="551E650B" w:rsidR="001D5A6E" w:rsidRDefault="00E87A61"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5</w:t>
            </w:r>
            <w:r w:rsidR="001D5A6E">
              <w:rPr>
                <w:rFonts w:eastAsia="ArialMT"/>
                <w:sz w:val="24"/>
                <w:szCs w:val="24"/>
                <w:lang w:val="ro-RO"/>
              </w:rPr>
              <w:t xml:space="preserve"> kit-uri de r</w:t>
            </w:r>
            <w:r w:rsidR="001D5A6E" w:rsidRPr="006D1C19">
              <w:rPr>
                <w:rFonts w:eastAsia="ArialMT"/>
                <w:sz w:val="24"/>
                <w:szCs w:val="24"/>
                <w:lang w:val="ro-RO"/>
              </w:rPr>
              <w:t>egie video prev</w:t>
            </w:r>
            <w:r w:rsidR="001D5A6E">
              <w:rPr>
                <w:rFonts w:eastAsia="ArialMT"/>
                <w:sz w:val="24"/>
                <w:szCs w:val="24"/>
                <w:lang w:val="ro-RO"/>
              </w:rPr>
              <w:t>ă</w:t>
            </w:r>
            <w:r w:rsidR="001D5A6E" w:rsidRPr="006D1C19">
              <w:rPr>
                <w:rFonts w:eastAsia="ArialMT"/>
                <w:sz w:val="24"/>
                <w:szCs w:val="24"/>
                <w:lang w:val="ro-RO"/>
              </w:rPr>
              <w:t>zut</w:t>
            </w:r>
            <w:r w:rsidR="001D5A6E">
              <w:rPr>
                <w:rFonts w:eastAsia="ArialMT"/>
                <w:sz w:val="24"/>
                <w:szCs w:val="24"/>
                <w:lang w:val="ro-RO"/>
              </w:rPr>
              <w:t>e</w:t>
            </w:r>
            <w:r w:rsidR="001D5A6E" w:rsidRPr="006D1C19">
              <w:rPr>
                <w:rFonts w:eastAsia="ArialMT"/>
                <w:sz w:val="24"/>
                <w:szCs w:val="24"/>
                <w:lang w:val="ro-RO"/>
              </w:rPr>
              <w:t xml:space="preserve"> cu media server, mixer video 4K cu minim</w:t>
            </w:r>
            <w:r w:rsidR="001D5A6E">
              <w:rPr>
                <w:rFonts w:eastAsia="ArialMT"/>
                <w:sz w:val="24"/>
                <w:szCs w:val="24"/>
                <w:lang w:val="ro-RO"/>
              </w:rPr>
              <w:t>um</w:t>
            </w:r>
            <w:r w:rsidR="001D5A6E" w:rsidRPr="006D1C19">
              <w:rPr>
                <w:rFonts w:eastAsia="ArialMT"/>
                <w:sz w:val="24"/>
                <w:szCs w:val="24"/>
                <w:lang w:val="ro-RO"/>
              </w:rPr>
              <w:t xml:space="preserve"> </w:t>
            </w:r>
            <w:r w:rsidR="001D5A6E">
              <w:rPr>
                <w:rFonts w:eastAsia="ArialMT"/>
                <w:sz w:val="24"/>
                <w:szCs w:val="24"/>
                <w:lang w:val="ro-RO"/>
              </w:rPr>
              <w:t>8</w:t>
            </w:r>
            <w:r w:rsidR="001D5A6E" w:rsidRPr="006D1C19">
              <w:rPr>
                <w:rFonts w:eastAsia="ArialMT"/>
                <w:sz w:val="24"/>
                <w:szCs w:val="24"/>
                <w:lang w:val="ro-RO"/>
              </w:rPr>
              <w:t xml:space="preserve"> intr</w:t>
            </w:r>
            <w:r w:rsidR="001D5A6E">
              <w:rPr>
                <w:rFonts w:eastAsia="ArialMT"/>
                <w:sz w:val="24"/>
                <w:szCs w:val="24"/>
                <w:lang w:val="ro-RO"/>
              </w:rPr>
              <w:t>ă</w:t>
            </w:r>
            <w:r w:rsidR="001D5A6E" w:rsidRPr="006D1C19">
              <w:rPr>
                <w:rFonts w:eastAsia="ArialMT"/>
                <w:sz w:val="24"/>
                <w:szCs w:val="24"/>
                <w:lang w:val="ro-RO"/>
              </w:rPr>
              <w:t>ri</w:t>
            </w:r>
            <w:r w:rsidR="001D5A6E">
              <w:rPr>
                <w:rFonts w:eastAsia="ArialMT"/>
                <w:sz w:val="24"/>
                <w:szCs w:val="24"/>
                <w:lang w:val="ro-RO"/>
              </w:rPr>
              <w:t xml:space="preserve"> SDI, HDMI și NDI și 4 ieșiri SDI/HDMI,</w:t>
            </w:r>
            <w:r w:rsidR="001D5A6E" w:rsidRPr="006D1C19">
              <w:rPr>
                <w:rFonts w:eastAsia="ArialMT"/>
                <w:sz w:val="24"/>
                <w:szCs w:val="24"/>
                <w:lang w:val="ro-RO"/>
              </w:rPr>
              <w:t xml:space="preserve"> talkback, HDD player recorder 4K, mixer audio digital minim</w:t>
            </w:r>
            <w:r w:rsidR="001D5A6E">
              <w:rPr>
                <w:rFonts w:eastAsia="ArialMT"/>
                <w:sz w:val="24"/>
                <w:szCs w:val="24"/>
                <w:lang w:val="ro-RO"/>
              </w:rPr>
              <w:t>um</w:t>
            </w:r>
            <w:r w:rsidR="001D5A6E" w:rsidRPr="006D1C19">
              <w:rPr>
                <w:rFonts w:eastAsia="ArialMT"/>
                <w:sz w:val="24"/>
                <w:szCs w:val="24"/>
                <w:lang w:val="ro-RO"/>
              </w:rPr>
              <w:t xml:space="preserve"> 6 intr</w:t>
            </w:r>
            <w:r w:rsidR="001D5A6E">
              <w:rPr>
                <w:rFonts w:eastAsia="ArialMT"/>
                <w:sz w:val="24"/>
                <w:szCs w:val="24"/>
                <w:lang w:val="ro-RO"/>
              </w:rPr>
              <w:t>ă</w:t>
            </w:r>
            <w:r w:rsidR="001D5A6E" w:rsidRPr="006D1C19">
              <w:rPr>
                <w:rFonts w:eastAsia="ArialMT"/>
                <w:sz w:val="24"/>
                <w:szCs w:val="24"/>
                <w:lang w:val="ro-RO"/>
              </w:rPr>
              <w:t xml:space="preserve">ri, convertoare SDI-HDMI, </w:t>
            </w:r>
            <w:r w:rsidR="001D5A6E">
              <w:rPr>
                <w:rFonts w:eastAsia="ArialMT"/>
                <w:sz w:val="24"/>
                <w:szCs w:val="24"/>
                <w:lang w:val="ro-RO"/>
              </w:rPr>
              <w:t xml:space="preserve">splitere SDI/HDMI, </w:t>
            </w:r>
            <w:r w:rsidR="001D5A6E" w:rsidRPr="006D1C19">
              <w:rPr>
                <w:rFonts w:eastAsia="ArialMT"/>
                <w:sz w:val="24"/>
                <w:szCs w:val="24"/>
                <w:lang w:val="ro-RO"/>
              </w:rPr>
              <w:t>sistem de streaming live</w:t>
            </w:r>
            <w:r w:rsidR="001D5A6E">
              <w:rPr>
                <w:rFonts w:eastAsia="ArialMT"/>
                <w:sz w:val="24"/>
                <w:szCs w:val="24"/>
                <w:lang w:val="ro-RO"/>
              </w:rPr>
              <w:t>;</w:t>
            </w:r>
          </w:p>
          <w:p w14:paraId="6FEDE46C" w14:textId="7E223A85" w:rsidR="001D5A6E" w:rsidRPr="001E5EC7" w:rsidRDefault="00003E8D"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Pr>
                <w:rFonts w:eastAsia="ArialMT"/>
                <w:sz w:val="24"/>
                <w:szCs w:val="24"/>
                <w:lang w:val="ro-RO"/>
              </w:rPr>
              <w:t>4</w:t>
            </w:r>
            <w:r w:rsidR="001D5A6E">
              <w:rPr>
                <w:rFonts w:eastAsia="ArialMT"/>
                <w:sz w:val="24"/>
                <w:szCs w:val="24"/>
                <w:lang w:val="ro-RO"/>
              </w:rPr>
              <w:t xml:space="preserve"> camere video rezoluție 4K motorizate prevăzute cu controller la regia tehnică și ieșiri HDMI, SDI și NDI; </w:t>
            </w:r>
          </w:p>
          <w:p w14:paraId="1460EA7D" w14:textId="4E4CC13C" w:rsidR="001D5A6E" w:rsidRPr="00F72AB7"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5</w:t>
            </w:r>
            <w:r w:rsidR="001D5A6E">
              <w:rPr>
                <w:rFonts w:eastAsia="ArialMT"/>
                <w:sz w:val="24"/>
                <w:szCs w:val="24"/>
                <w:lang w:val="ro-RO"/>
              </w:rPr>
              <w:t xml:space="preserve"> sisteme de travelling motorizat cu lungime de 3m, cu posibilitate de control și funcție AUTO TIME, AUTO SPEED; </w:t>
            </w:r>
          </w:p>
          <w:p w14:paraId="4487F1F6" w14:textId="77777777" w:rsidR="001D5A6E" w:rsidRPr="001E5EC7"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ro-RO"/>
              </w:rPr>
              <w:t xml:space="preserve">8 ecrane plasmă/LCD, diagonală minimă 42”, cu suport, dispuse vertical (portrait), cu posibilitate de rotire a imaginii, cu conexiune USB pe care vor rula titlurile și programele conferințelor; </w:t>
            </w:r>
          </w:p>
          <w:p w14:paraId="2E5A4D0D" w14:textId="53714661" w:rsidR="001D5A6E" w:rsidRPr="00DF2748"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rPr>
            </w:pPr>
            <w:r>
              <w:rPr>
                <w:rFonts w:eastAsia="ArialMT"/>
                <w:sz w:val="24"/>
                <w:szCs w:val="24"/>
                <w:lang w:val="ro-RO"/>
              </w:rPr>
              <w:t>5</w:t>
            </w:r>
            <w:r w:rsidR="001D5A6E">
              <w:rPr>
                <w:rFonts w:eastAsia="ArialMT"/>
                <w:sz w:val="24"/>
                <w:szCs w:val="24"/>
                <w:lang w:val="ro-RO"/>
              </w:rPr>
              <w:t xml:space="preserve"> multimedia speaker desk prevăzute cu ecran LCD frontal pe care vor rula numele speakerilor și ecran orizontal cu funcție prompter pe care vor rula textele speakerilor. De asemenea, desk-urile vor fi prevăzute cu suport pahar; </w:t>
            </w:r>
          </w:p>
          <w:p w14:paraId="594AA7AA" w14:textId="58E64FB3" w:rsidR="001D5A6E" w:rsidRPr="001E5EC7" w:rsidRDefault="00E87A61" w:rsidP="00F7049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rPr>
              <w:t>5</w:t>
            </w:r>
            <w:r w:rsidR="001D5A6E">
              <w:rPr>
                <w:rFonts w:eastAsia="ArialMT"/>
                <w:sz w:val="24"/>
                <w:szCs w:val="24"/>
                <w:lang w:val="ro-RO"/>
              </w:rPr>
              <w:t xml:space="preserve"> monitoare preview cu stativ de podea pe care vor rula prezentările și un timer;</w:t>
            </w:r>
          </w:p>
          <w:p w14:paraId="7C15F08F" w14:textId="59360E04" w:rsidR="001D5A6E" w:rsidRPr="00E87A61" w:rsidRDefault="00E87A61" w:rsidP="00E87A61">
            <w:pPr>
              <w:pStyle w:val="ListParagraph"/>
              <w:widowControl/>
              <w:numPr>
                <w:ilvl w:val="0"/>
                <w:numId w:val="4"/>
              </w:numPr>
              <w:adjustRightInd w:val="0"/>
              <w:ind w:left="323"/>
              <w:contextualSpacing/>
              <w:jc w:val="both"/>
              <w:rPr>
                <w:rFonts w:ascii="Avenir Book" w:eastAsia="ArialMT" w:hAnsi="Avenir Book" w:cs="ArialMT"/>
                <w:sz w:val="20"/>
                <w:szCs w:val="20"/>
                <w:lang w:val="it-IT"/>
              </w:rPr>
            </w:pPr>
            <w:r>
              <w:rPr>
                <w:rFonts w:eastAsia="ArialMT"/>
                <w:sz w:val="24"/>
                <w:szCs w:val="24"/>
                <w:lang w:val="it-IT"/>
              </w:rPr>
              <w:t>5</w:t>
            </w:r>
            <w:r w:rsidR="001D5A6E" w:rsidRPr="001E5EC7">
              <w:rPr>
                <w:rFonts w:eastAsia="ArialMT"/>
                <w:sz w:val="24"/>
                <w:szCs w:val="24"/>
                <w:lang w:val="it-IT"/>
              </w:rPr>
              <w:t xml:space="preserve"> laptopuri cu software PowerPoint/Keynote, Javascript, Adobe Photoshop;</w:t>
            </w:r>
          </w:p>
        </w:tc>
      </w:tr>
      <w:tr w:rsidR="001D5A6E" w:rsidRPr="00683E26" w14:paraId="2338697B" w14:textId="77777777" w:rsidTr="00F70491">
        <w:trPr>
          <w:trHeight w:val="1214"/>
        </w:trPr>
        <w:tc>
          <w:tcPr>
            <w:tcW w:w="461" w:type="dxa"/>
            <w:vAlign w:val="center"/>
          </w:tcPr>
          <w:p w14:paraId="412CDD1B" w14:textId="77777777" w:rsidR="001D5A6E" w:rsidRPr="00683E26" w:rsidRDefault="001D5A6E" w:rsidP="00F70491">
            <w:pPr>
              <w:spacing w:line="276" w:lineRule="auto"/>
              <w:jc w:val="center"/>
              <w:rPr>
                <w:lang w:val="ro-RO"/>
              </w:rPr>
            </w:pPr>
            <w:r w:rsidRPr="00683E26">
              <w:rPr>
                <w:lang w:val="ro-RO"/>
              </w:rPr>
              <w:t>4</w:t>
            </w:r>
          </w:p>
        </w:tc>
        <w:tc>
          <w:tcPr>
            <w:tcW w:w="3470" w:type="dxa"/>
            <w:vAlign w:val="center"/>
          </w:tcPr>
          <w:p w14:paraId="712B3397" w14:textId="77777777" w:rsidR="001D5A6E" w:rsidRPr="00683E26" w:rsidRDefault="001D5A6E" w:rsidP="00F70491">
            <w:pPr>
              <w:widowControl/>
              <w:autoSpaceDE/>
              <w:autoSpaceDN/>
              <w:contextualSpacing/>
              <w:rPr>
                <w:lang w:val="ro-RO"/>
              </w:rPr>
            </w:pPr>
            <w:r w:rsidRPr="006D1C19">
              <w:rPr>
                <w:lang w:val="ro-RO"/>
              </w:rPr>
              <w:t>ELECTRIC</w:t>
            </w:r>
            <w:r>
              <w:rPr>
                <w:lang w:val="ro-RO"/>
              </w:rPr>
              <w:t>Ă</w:t>
            </w:r>
          </w:p>
        </w:tc>
        <w:tc>
          <w:tcPr>
            <w:tcW w:w="5812" w:type="dxa"/>
            <w:vAlign w:val="center"/>
          </w:tcPr>
          <w:p w14:paraId="21671F71" w14:textId="77777777" w:rsidR="001D5A6E" w:rsidRPr="006D1C19"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6D1C19">
              <w:rPr>
                <w:rFonts w:eastAsia="ArialMT"/>
                <w:sz w:val="24"/>
                <w:szCs w:val="24"/>
                <w:lang w:val="ro-RO"/>
              </w:rPr>
              <w:t>Sisteme de distribu</w:t>
            </w:r>
            <w:r>
              <w:rPr>
                <w:rFonts w:eastAsia="ArialMT"/>
                <w:sz w:val="24"/>
                <w:szCs w:val="24"/>
                <w:lang w:val="ro-RO"/>
              </w:rPr>
              <w:t>ț</w:t>
            </w:r>
            <w:r w:rsidRPr="006D1C19">
              <w:rPr>
                <w:rFonts w:eastAsia="ArialMT"/>
                <w:sz w:val="24"/>
                <w:szCs w:val="24"/>
                <w:lang w:val="ro-RO"/>
              </w:rPr>
              <w:t>ie curent trifazic  32A – 16A</w:t>
            </w:r>
            <w:r>
              <w:rPr>
                <w:rFonts w:eastAsia="ArialMT"/>
                <w:sz w:val="24"/>
                <w:szCs w:val="24"/>
                <w:lang w:val="ro-RO"/>
              </w:rPr>
              <w:t>;</w:t>
            </w:r>
          </w:p>
          <w:p w14:paraId="0C2E07FF"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Cabluri 32A, 20m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CF58239"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Cab</w:t>
            </w:r>
            <w:r>
              <w:rPr>
                <w:sz w:val="24"/>
                <w:szCs w:val="24"/>
                <w:lang w:val="ro-RO"/>
              </w:rPr>
              <w:t>l</w:t>
            </w:r>
            <w:r w:rsidRPr="00D92915">
              <w:rPr>
                <w:sz w:val="24"/>
                <w:szCs w:val="24"/>
                <w:lang w:val="ro-RO"/>
              </w:rPr>
              <w:t>uri 32</w:t>
            </w:r>
            <w:r>
              <w:rPr>
                <w:sz w:val="24"/>
                <w:szCs w:val="24"/>
                <w:lang w:val="ro-RO"/>
              </w:rPr>
              <w:t>A</w:t>
            </w:r>
            <w:r w:rsidRPr="00D92915">
              <w:rPr>
                <w:sz w:val="24"/>
                <w:szCs w:val="24"/>
                <w:lang w:val="ro-RO"/>
              </w:rPr>
              <w:t>, 10m</w:t>
            </w:r>
            <w:r>
              <w:rPr>
                <w:sz w:val="24"/>
                <w:szCs w:val="24"/>
                <w:lang w:val="ro-RO"/>
              </w:rPr>
              <w:t xml:space="preserve"> - 2</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191B493"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 xml:space="preserve">Prelungitoare </w:t>
            </w:r>
            <w:r>
              <w:rPr>
                <w:sz w:val="24"/>
                <w:szCs w:val="24"/>
                <w:lang w:val="ro-RO"/>
              </w:rPr>
              <w:t>220V</w:t>
            </w:r>
            <w:r w:rsidRPr="00D92915">
              <w:rPr>
                <w:sz w:val="24"/>
                <w:szCs w:val="24"/>
                <w:lang w:val="ro-RO"/>
              </w:rPr>
              <w:t xml:space="preserve"> 10m, 3 prize</w:t>
            </w:r>
            <w:r>
              <w:rPr>
                <w:sz w:val="24"/>
                <w:szCs w:val="24"/>
                <w:lang w:val="ro-RO"/>
              </w:rPr>
              <w:t xml:space="preserve"> - 5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5DC94C82" w14:textId="77777777" w:rsidR="001D5A6E" w:rsidRPr="00D92915"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Pre</w:t>
            </w:r>
            <w:r>
              <w:rPr>
                <w:sz w:val="24"/>
                <w:szCs w:val="24"/>
                <w:lang w:val="ro-RO"/>
              </w:rPr>
              <w:t>lungitor</w:t>
            </w:r>
            <w:r w:rsidRPr="00D92915">
              <w:rPr>
                <w:sz w:val="24"/>
                <w:szCs w:val="24"/>
                <w:lang w:val="ro-RO"/>
              </w:rPr>
              <w:t xml:space="preserve"> </w:t>
            </w:r>
            <w:r>
              <w:rPr>
                <w:sz w:val="24"/>
                <w:szCs w:val="24"/>
                <w:lang w:val="ro-RO"/>
              </w:rPr>
              <w:t xml:space="preserve">220V </w:t>
            </w:r>
            <w:r w:rsidRPr="00D92915">
              <w:rPr>
                <w:sz w:val="24"/>
                <w:szCs w:val="24"/>
                <w:lang w:val="ro-RO"/>
              </w:rPr>
              <w:t xml:space="preserve">5m </w:t>
            </w:r>
            <w:r>
              <w:rPr>
                <w:sz w:val="24"/>
                <w:szCs w:val="24"/>
                <w:lang w:val="ro-RO"/>
              </w:rPr>
              <w:t>- 5</w:t>
            </w:r>
            <w:r w:rsidRPr="00D92915">
              <w:rPr>
                <w:sz w:val="24"/>
                <w:szCs w:val="24"/>
                <w:lang w:val="ro-RO"/>
              </w:rPr>
              <w:t>0 buc</w:t>
            </w:r>
            <w:r>
              <w:rPr>
                <w:sz w:val="24"/>
                <w:szCs w:val="24"/>
                <w:lang w:val="ro-RO"/>
              </w:rPr>
              <w:t>ăț</w:t>
            </w:r>
            <w:r w:rsidRPr="00D92915">
              <w:rPr>
                <w:sz w:val="24"/>
                <w:szCs w:val="24"/>
                <w:lang w:val="ro-RO"/>
              </w:rPr>
              <w:t>i</w:t>
            </w:r>
            <w:r>
              <w:rPr>
                <w:sz w:val="24"/>
                <w:szCs w:val="24"/>
                <w:lang w:val="ro-RO"/>
              </w:rPr>
              <w:t>;</w:t>
            </w:r>
          </w:p>
          <w:p w14:paraId="0E8900A7" w14:textId="77777777" w:rsidR="001D5A6E" w:rsidRDefault="001D5A6E" w:rsidP="00F70491">
            <w:pPr>
              <w:pStyle w:val="ListParagraph"/>
              <w:widowControl/>
              <w:numPr>
                <w:ilvl w:val="0"/>
                <w:numId w:val="4"/>
              </w:numPr>
              <w:adjustRightInd w:val="0"/>
              <w:ind w:left="323"/>
              <w:contextualSpacing/>
              <w:jc w:val="both"/>
              <w:rPr>
                <w:sz w:val="24"/>
                <w:szCs w:val="24"/>
                <w:lang w:val="ro-RO"/>
              </w:rPr>
            </w:pPr>
            <w:r w:rsidRPr="00D92915">
              <w:rPr>
                <w:sz w:val="24"/>
                <w:szCs w:val="24"/>
                <w:lang w:val="ro-RO"/>
              </w:rPr>
              <w:t>Distribu</w:t>
            </w:r>
            <w:r>
              <w:rPr>
                <w:sz w:val="24"/>
                <w:szCs w:val="24"/>
                <w:lang w:val="ro-RO"/>
              </w:rPr>
              <w:t>ț</w:t>
            </w:r>
            <w:r w:rsidRPr="00D92915">
              <w:rPr>
                <w:sz w:val="24"/>
                <w:szCs w:val="24"/>
                <w:lang w:val="ro-RO"/>
              </w:rPr>
              <w:t>ie 32</w:t>
            </w:r>
            <w:r>
              <w:rPr>
                <w:sz w:val="24"/>
                <w:szCs w:val="24"/>
                <w:lang w:val="ro-RO"/>
              </w:rPr>
              <w:t>A - 6</w:t>
            </w:r>
            <w:r w:rsidRPr="00D92915">
              <w:rPr>
                <w:sz w:val="24"/>
                <w:szCs w:val="24"/>
                <w:lang w:val="ro-RO"/>
              </w:rPr>
              <w:t xml:space="preserve"> buc</w:t>
            </w:r>
            <w:r>
              <w:rPr>
                <w:sz w:val="24"/>
                <w:szCs w:val="24"/>
                <w:lang w:val="ro-RO"/>
              </w:rPr>
              <w:t>ăți;</w:t>
            </w:r>
          </w:p>
          <w:p w14:paraId="38EACFF3" w14:textId="77777777" w:rsidR="001D5A6E" w:rsidRPr="0001610E" w:rsidRDefault="001D5A6E" w:rsidP="00F70491">
            <w:pPr>
              <w:pStyle w:val="ListParagraph"/>
              <w:widowControl/>
              <w:numPr>
                <w:ilvl w:val="0"/>
                <w:numId w:val="4"/>
              </w:numPr>
              <w:adjustRightInd w:val="0"/>
              <w:ind w:left="323"/>
              <w:contextualSpacing/>
              <w:jc w:val="both"/>
              <w:rPr>
                <w:rFonts w:ascii="Avenir Book" w:eastAsia="ArialMT" w:hAnsi="Avenir Book" w:cs="ArialMT"/>
                <w:sz w:val="20"/>
                <w:szCs w:val="20"/>
                <w:lang w:val="ro-RO"/>
              </w:rPr>
            </w:pPr>
            <w:r w:rsidRPr="00483DAF">
              <w:rPr>
                <w:sz w:val="24"/>
                <w:szCs w:val="24"/>
                <w:lang w:val="ro-RO"/>
              </w:rPr>
              <w:t>Distribuție 32A-220v - 18 buc</w:t>
            </w:r>
            <w:r>
              <w:rPr>
                <w:sz w:val="24"/>
                <w:szCs w:val="24"/>
                <w:lang w:val="ro-RO"/>
              </w:rPr>
              <w:t>ăți.</w:t>
            </w:r>
          </w:p>
        </w:tc>
      </w:tr>
      <w:tr w:rsidR="001D5A6E" w:rsidRPr="00683E26" w14:paraId="25C18309" w14:textId="77777777" w:rsidTr="00F70491">
        <w:trPr>
          <w:trHeight w:val="1214"/>
        </w:trPr>
        <w:tc>
          <w:tcPr>
            <w:tcW w:w="461" w:type="dxa"/>
            <w:vAlign w:val="center"/>
          </w:tcPr>
          <w:p w14:paraId="4633631C" w14:textId="77777777" w:rsidR="001D5A6E" w:rsidRPr="00683E26" w:rsidRDefault="001D5A6E" w:rsidP="00F70491">
            <w:pPr>
              <w:spacing w:line="276" w:lineRule="auto"/>
              <w:jc w:val="center"/>
              <w:rPr>
                <w:lang w:val="ro-RO"/>
              </w:rPr>
            </w:pPr>
            <w:r w:rsidRPr="00683E26">
              <w:rPr>
                <w:lang w:val="ro-RO"/>
              </w:rPr>
              <w:t xml:space="preserve">5 </w:t>
            </w:r>
          </w:p>
        </w:tc>
        <w:tc>
          <w:tcPr>
            <w:tcW w:w="3470" w:type="dxa"/>
            <w:vAlign w:val="center"/>
          </w:tcPr>
          <w:p w14:paraId="3C6DF154" w14:textId="77777777" w:rsidR="001D5A6E" w:rsidRPr="00683E26" w:rsidRDefault="001D5A6E" w:rsidP="00F70491">
            <w:pPr>
              <w:widowControl/>
              <w:autoSpaceDE/>
              <w:autoSpaceDN/>
              <w:contextualSpacing/>
              <w:rPr>
                <w:lang w:val="ro-RO"/>
              </w:rPr>
            </w:pPr>
            <w:r w:rsidRPr="00637150">
              <w:rPr>
                <w:lang w:val="ro-RO"/>
              </w:rPr>
              <w:t>ACCESORII</w:t>
            </w:r>
          </w:p>
        </w:tc>
        <w:tc>
          <w:tcPr>
            <w:tcW w:w="5812" w:type="dxa"/>
            <w:vAlign w:val="center"/>
          </w:tcPr>
          <w:p w14:paraId="60CFFA48"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483DAF">
              <w:rPr>
                <w:sz w:val="24"/>
                <w:szCs w:val="24"/>
                <w:lang w:val="ro-RO"/>
              </w:rPr>
              <w:t xml:space="preserve">Sisteme de protecție pentru cabluri electrice și de sunet pentru a evita accidentările, ținând cont de fluxul mare de persoane pe perioada evenimentelor. Necesar minimum </w:t>
            </w:r>
            <w:r>
              <w:rPr>
                <w:sz w:val="24"/>
                <w:szCs w:val="24"/>
                <w:lang w:val="ro-RO"/>
              </w:rPr>
              <w:t>6 seturi de 3</w:t>
            </w:r>
            <w:r w:rsidRPr="00483DAF">
              <w:rPr>
                <w:sz w:val="24"/>
                <w:szCs w:val="24"/>
                <w:lang w:val="ro-RO"/>
              </w:rPr>
              <w:t>0m.</w:t>
            </w:r>
          </w:p>
        </w:tc>
      </w:tr>
      <w:tr w:rsidR="001D5A6E" w:rsidRPr="00683E26" w14:paraId="446C348C" w14:textId="77777777" w:rsidTr="00F70491">
        <w:trPr>
          <w:trHeight w:val="1214"/>
        </w:trPr>
        <w:tc>
          <w:tcPr>
            <w:tcW w:w="461" w:type="dxa"/>
            <w:vAlign w:val="center"/>
          </w:tcPr>
          <w:p w14:paraId="0BCCB2CF" w14:textId="77777777" w:rsidR="001D5A6E" w:rsidRPr="00683E26" w:rsidRDefault="001D5A6E" w:rsidP="00F70491">
            <w:pPr>
              <w:spacing w:line="276" w:lineRule="auto"/>
              <w:jc w:val="center"/>
              <w:rPr>
                <w:lang w:val="ro-RO"/>
              </w:rPr>
            </w:pPr>
            <w:r>
              <w:rPr>
                <w:lang w:val="ro-RO"/>
              </w:rPr>
              <w:lastRenderedPageBreak/>
              <w:t>6</w:t>
            </w:r>
          </w:p>
        </w:tc>
        <w:tc>
          <w:tcPr>
            <w:tcW w:w="3470" w:type="dxa"/>
            <w:vAlign w:val="center"/>
          </w:tcPr>
          <w:p w14:paraId="46F46E10" w14:textId="77777777" w:rsidR="001D5A6E" w:rsidRPr="00683E26" w:rsidRDefault="001D5A6E" w:rsidP="00F70491">
            <w:pPr>
              <w:widowControl/>
              <w:autoSpaceDE/>
              <w:autoSpaceDN/>
              <w:contextualSpacing/>
              <w:rPr>
                <w:lang w:val="ro-RO"/>
              </w:rPr>
            </w:pPr>
            <w:r w:rsidRPr="00A60A2D">
              <w:rPr>
                <w:lang w:val="ro-RO"/>
              </w:rPr>
              <w:t xml:space="preserve">PERSONAL TEHNIC </w:t>
            </w:r>
            <w:r>
              <w:rPr>
                <w:lang w:val="ro-RO"/>
              </w:rPr>
              <w:t>Ș</w:t>
            </w:r>
            <w:r w:rsidRPr="00A60A2D">
              <w:rPr>
                <w:lang w:val="ro-RO"/>
              </w:rPr>
              <w:t>I TRANSPORT ECHIPAMENTE</w:t>
            </w:r>
          </w:p>
        </w:tc>
        <w:tc>
          <w:tcPr>
            <w:tcW w:w="5812" w:type="dxa"/>
            <w:vAlign w:val="center"/>
          </w:tcPr>
          <w:p w14:paraId="2A2F44DD"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 xml:space="preserve">Personal tehnic calificat pentru montarea, demontarea </w:t>
            </w:r>
            <w:r>
              <w:rPr>
                <w:rFonts w:eastAsia="ArialMT"/>
                <w:sz w:val="24"/>
                <w:szCs w:val="24"/>
                <w:lang w:val="ro-RO"/>
              </w:rPr>
              <w:t>ș</w:t>
            </w:r>
            <w:r w:rsidRPr="00A60A2D">
              <w:rPr>
                <w:rFonts w:eastAsia="ArialMT"/>
                <w:sz w:val="24"/>
                <w:szCs w:val="24"/>
                <w:lang w:val="ro-RO"/>
              </w:rPr>
              <w:t>i operarea echipamentelor de sunet</w:t>
            </w:r>
            <w:r>
              <w:rPr>
                <w:rFonts w:eastAsia="ArialMT"/>
                <w:sz w:val="24"/>
                <w:szCs w:val="24"/>
                <w:lang w:val="ro-RO"/>
              </w:rPr>
              <w:t>, lumini, multimedia</w:t>
            </w:r>
            <w:r w:rsidRPr="00A60A2D">
              <w:rPr>
                <w:rFonts w:eastAsia="ArialMT"/>
                <w:sz w:val="24"/>
                <w:szCs w:val="24"/>
                <w:lang w:val="ro-RO"/>
              </w:rPr>
              <w:t xml:space="preserve"> </w:t>
            </w:r>
            <w:r>
              <w:rPr>
                <w:rFonts w:eastAsia="ArialMT"/>
                <w:sz w:val="24"/>
                <w:szCs w:val="24"/>
                <w:lang w:val="ro-RO"/>
              </w:rPr>
              <w:t>ș</w:t>
            </w:r>
            <w:r w:rsidRPr="00A60A2D">
              <w:rPr>
                <w:rFonts w:eastAsia="ArialMT"/>
                <w:sz w:val="24"/>
                <w:szCs w:val="24"/>
                <w:lang w:val="ro-RO"/>
              </w:rPr>
              <w:t>i electrice</w:t>
            </w:r>
            <w:r>
              <w:rPr>
                <w:rFonts w:eastAsia="ArialMT"/>
                <w:sz w:val="24"/>
                <w:szCs w:val="24"/>
                <w:lang w:val="ro-RO"/>
              </w:rPr>
              <w:t>,</w:t>
            </w:r>
            <w:r w:rsidRPr="00A60A2D">
              <w:rPr>
                <w:rFonts w:eastAsia="ArialMT"/>
                <w:sz w:val="24"/>
                <w:szCs w:val="24"/>
                <w:lang w:val="ro-RO"/>
              </w:rPr>
              <w:t xml:space="preserve"> dup</w:t>
            </w:r>
            <w:r>
              <w:rPr>
                <w:rFonts w:eastAsia="ArialMT"/>
                <w:sz w:val="24"/>
                <w:szCs w:val="24"/>
                <w:lang w:val="ro-RO"/>
              </w:rPr>
              <w:t>ă</w:t>
            </w:r>
            <w:r w:rsidRPr="00A60A2D">
              <w:rPr>
                <w:rFonts w:eastAsia="ArialMT"/>
                <w:sz w:val="24"/>
                <w:szCs w:val="24"/>
                <w:lang w:val="ro-RO"/>
              </w:rPr>
              <w:t xml:space="preserve"> cum urmeaz</w:t>
            </w:r>
            <w:r>
              <w:rPr>
                <w:rFonts w:eastAsia="ArialMT"/>
                <w:sz w:val="24"/>
                <w:szCs w:val="24"/>
                <w:lang w:val="ro-RO"/>
              </w:rPr>
              <w:t>ă</w:t>
            </w:r>
            <w:r w:rsidRPr="00A60A2D">
              <w:rPr>
                <w:rFonts w:eastAsia="ArialMT"/>
                <w:sz w:val="24"/>
                <w:szCs w:val="24"/>
                <w:lang w:val="ro-RO"/>
              </w:rPr>
              <w:t>:</w:t>
            </w:r>
          </w:p>
          <w:p w14:paraId="0BF0EFCE" w14:textId="446BDEEF" w:rsidR="001D5A6E" w:rsidRPr="00A60A2D"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w:t>
            </w:r>
            <w:r w:rsidR="001D5A6E" w:rsidRPr="00A60A2D">
              <w:rPr>
                <w:rFonts w:eastAsia="ArialMT"/>
                <w:sz w:val="24"/>
                <w:szCs w:val="24"/>
                <w:lang w:val="ro-RO"/>
              </w:rPr>
              <w:t xml:space="preserve"> tehnici</w:t>
            </w:r>
            <w:r w:rsidR="00E87A61">
              <w:rPr>
                <w:rFonts w:eastAsia="ArialMT"/>
                <w:sz w:val="24"/>
                <w:szCs w:val="24"/>
                <w:lang w:val="ro-RO"/>
              </w:rPr>
              <w:t>an</w:t>
            </w:r>
            <w:r w:rsidR="001D5A6E" w:rsidRPr="00A60A2D">
              <w:rPr>
                <w:rFonts w:eastAsia="ArialMT"/>
                <w:sz w:val="24"/>
                <w:szCs w:val="24"/>
                <w:lang w:val="ro-RO"/>
              </w:rPr>
              <w:t xml:space="preserve"> de sunet</w:t>
            </w:r>
            <w:r w:rsidR="001D5A6E">
              <w:rPr>
                <w:rFonts w:eastAsia="ArialMT"/>
                <w:sz w:val="24"/>
                <w:szCs w:val="24"/>
                <w:lang w:val="ro-RO"/>
              </w:rPr>
              <w:t>;</w:t>
            </w:r>
          </w:p>
          <w:p w14:paraId="352C5906" w14:textId="77777777" w:rsidR="001D5A6E" w:rsidRPr="00A60A2D"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A60A2D">
              <w:rPr>
                <w:rFonts w:eastAsia="ArialMT"/>
                <w:sz w:val="24"/>
                <w:szCs w:val="24"/>
                <w:lang w:val="ro-RO"/>
              </w:rPr>
              <w:t>2 tehnicieni de lumini</w:t>
            </w:r>
            <w:r>
              <w:rPr>
                <w:rFonts w:eastAsia="ArialMT"/>
                <w:sz w:val="24"/>
                <w:szCs w:val="24"/>
                <w:lang w:val="ro-RO"/>
              </w:rPr>
              <w:t>;</w:t>
            </w:r>
          </w:p>
          <w:p w14:paraId="016014F3" w14:textId="50D2221F" w:rsidR="001D5A6E" w:rsidRPr="00A60A2D"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1</w:t>
            </w:r>
            <w:r w:rsidR="001D5A6E" w:rsidRPr="00A60A2D">
              <w:rPr>
                <w:rFonts w:eastAsia="ArialMT"/>
                <w:sz w:val="24"/>
                <w:szCs w:val="24"/>
                <w:lang w:val="ro-RO"/>
              </w:rPr>
              <w:t xml:space="preserve"> electricieni</w:t>
            </w:r>
            <w:r w:rsidR="001D5A6E">
              <w:rPr>
                <w:rFonts w:eastAsia="ArialMT"/>
                <w:sz w:val="24"/>
                <w:szCs w:val="24"/>
                <w:lang w:val="ro-RO"/>
              </w:rPr>
              <w:t>;</w:t>
            </w:r>
          </w:p>
          <w:p w14:paraId="5E10529E" w14:textId="4107A37B"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operatori video</w:t>
            </w:r>
            <w:r w:rsidR="001D5A6E">
              <w:rPr>
                <w:rFonts w:eastAsia="ArialMT"/>
                <w:sz w:val="24"/>
                <w:szCs w:val="24"/>
                <w:lang w:val="ro-RO"/>
              </w:rPr>
              <w:t>;</w:t>
            </w:r>
          </w:p>
          <w:p w14:paraId="333E54E9" w14:textId="18020726" w:rsidR="001D5A6E" w:rsidRPr="00A60A2D" w:rsidRDefault="00807127"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2</w:t>
            </w:r>
            <w:r w:rsidR="001D5A6E" w:rsidRPr="00A60A2D">
              <w:rPr>
                <w:rFonts w:eastAsia="ArialMT"/>
                <w:sz w:val="24"/>
                <w:szCs w:val="24"/>
                <w:lang w:val="ro-RO"/>
              </w:rPr>
              <w:t xml:space="preserve"> tehnicieni video</w:t>
            </w:r>
            <w:r w:rsidR="001D5A6E">
              <w:rPr>
                <w:rFonts w:eastAsia="ArialMT"/>
                <w:sz w:val="24"/>
                <w:szCs w:val="24"/>
                <w:lang w:val="ro-RO"/>
              </w:rPr>
              <w:t>;</w:t>
            </w:r>
          </w:p>
          <w:p w14:paraId="7E716F9F" w14:textId="4DB6E01B" w:rsidR="001D5A6E" w:rsidRDefault="00003E8D" w:rsidP="00F70491">
            <w:pPr>
              <w:pStyle w:val="ListParagraph"/>
              <w:widowControl/>
              <w:numPr>
                <w:ilvl w:val="0"/>
                <w:numId w:val="4"/>
              </w:numPr>
              <w:adjustRightInd w:val="0"/>
              <w:ind w:left="323"/>
              <w:contextualSpacing/>
              <w:jc w:val="both"/>
              <w:rPr>
                <w:rFonts w:eastAsia="ArialMT"/>
                <w:sz w:val="24"/>
                <w:szCs w:val="24"/>
                <w:lang w:val="ro-RO"/>
              </w:rPr>
            </w:pPr>
            <w:r>
              <w:rPr>
                <w:rFonts w:eastAsia="ArialMT"/>
                <w:sz w:val="24"/>
                <w:szCs w:val="24"/>
                <w:lang w:val="ro-RO"/>
              </w:rPr>
              <w:t>3</w:t>
            </w:r>
            <w:r w:rsidR="001D5A6E" w:rsidRPr="00A60A2D">
              <w:rPr>
                <w:rFonts w:eastAsia="ArialMT"/>
                <w:sz w:val="24"/>
                <w:szCs w:val="24"/>
                <w:lang w:val="ro-RO"/>
              </w:rPr>
              <w:t xml:space="preserve"> manipulan</w:t>
            </w:r>
            <w:r w:rsidR="001D5A6E">
              <w:rPr>
                <w:rFonts w:eastAsia="ArialMT"/>
                <w:sz w:val="24"/>
                <w:szCs w:val="24"/>
                <w:lang w:val="ro-RO"/>
              </w:rPr>
              <w:t>ț</w:t>
            </w:r>
            <w:r w:rsidR="001D5A6E" w:rsidRPr="00A60A2D">
              <w:rPr>
                <w:rFonts w:eastAsia="ArialMT"/>
                <w:sz w:val="24"/>
                <w:szCs w:val="24"/>
                <w:lang w:val="ro-RO"/>
              </w:rPr>
              <w:t>i</w:t>
            </w:r>
            <w:r w:rsidR="001D5A6E">
              <w:rPr>
                <w:rFonts w:eastAsia="ArialMT"/>
                <w:sz w:val="24"/>
                <w:szCs w:val="24"/>
                <w:lang w:val="ro-RO"/>
              </w:rPr>
              <w:t>;</w:t>
            </w:r>
          </w:p>
          <w:p w14:paraId="60D41D12" w14:textId="77777777" w:rsidR="001D5A6E" w:rsidRPr="00683E26" w:rsidRDefault="001D5A6E" w:rsidP="00F70491">
            <w:pPr>
              <w:pStyle w:val="ListParagraph"/>
              <w:widowControl/>
              <w:numPr>
                <w:ilvl w:val="0"/>
                <w:numId w:val="4"/>
              </w:numPr>
              <w:adjustRightInd w:val="0"/>
              <w:ind w:left="323"/>
              <w:contextualSpacing/>
              <w:jc w:val="both"/>
              <w:rPr>
                <w:rFonts w:eastAsia="ArialMT"/>
                <w:sz w:val="24"/>
                <w:szCs w:val="24"/>
                <w:lang w:val="ro-RO"/>
              </w:rPr>
            </w:pPr>
            <w:r w:rsidRPr="00483DAF">
              <w:rPr>
                <w:rFonts w:eastAsia="ArialMT"/>
                <w:sz w:val="24"/>
                <w:szCs w:val="24"/>
                <w:lang w:val="ro-RO"/>
              </w:rPr>
              <w:t>Transport echipamente în și din locație.</w:t>
            </w:r>
          </w:p>
        </w:tc>
      </w:tr>
    </w:tbl>
    <w:p w14:paraId="0628C61D" w14:textId="77777777" w:rsidR="001D5A6E" w:rsidRPr="00D85BBE" w:rsidRDefault="001D5A6E" w:rsidP="001D5A6E">
      <w:pPr>
        <w:pStyle w:val="BodyText"/>
        <w:spacing w:line="276" w:lineRule="auto"/>
        <w:jc w:val="both"/>
        <w:rPr>
          <w:color w:val="000000" w:themeColor="text1"/>
          <w:sz w:val="24"/>
          <w:szCs w:val="24"/>
        </w:rPr>
      </w:pPr>
    </w:p>
    <w:p w14:paraId="6545058C" w14:textId="77777777" w:rsidR="001D5A6E" w:rsidRPr="00683E26" w:rsidRDefault="001D5A6E" w:rsidP="001D5A6E">
      <w:pPr>
        <w:pStyle w:val="BodyText"/>
        <w:spacing w:line="276" w:lineRule="auto"/>
        <w:jc w:val="both"/>
        <w:rPr>
          <w:color w:val="000000" w:themeColor="text1"/>
          <w:sz w:val="24"/>
          <w:szCs w:val="24"/>
          <w:lang w:val="ro-RO"/>
        </w:rPr>
      </w:pPr>
      <w:r w:rsidRPr="00683E26">
        <w:rPr>
          <w:color w:val="000000" w:themeColor="text1"/>
          <w:sz w:val="24"/>
          <w:szCs w:val="24"/>
          <w:lang w:val="ro-RO"/>
        </w:rPr>
        <w:tab/>
        <w:t>Prestatorul va trebui să prezinte în cadrul ofertei modul de organizare a activității sale pentru a respecta obiectul contractului. De asemenea, va descrie detaliat metodele folosite pentru îndeplinirea și respectarea pachetului de servicii. Descrierea trebuie să fie suficient de clară astfel încât să se poată identifica rezultatele pentru fiecare activitate.</w:t>
      </w:r>
    </w:p>
    <w:p w14:paraId="23F2C2D9" w14:textId="77777777" w:rsidR="001D5A6E" w:rsidRPr="00683E26" w:rsidRDefault="001D5A6E" w:rsidP="001D5A6E">
      <w:pPr>
        <w:pStyle w:val="BodyText"/>
        <w:spacing w:line="276" w:lineRule="auto"/>
        <w:jc w:val="both"/>
        <w:rPr>
          <w:color w:val="000000" w:themeColor="text1"/>
          <w:sz w:val="24"/>
          <w:szCs w:val="24"/>
          <w:lang w:val="ro-RO"/>
        </w:rPr>
      </w:pPr>
    </w:p>
    <w:bookmarkStart w:id="5" w:name="Cap2_3"/>
    <w:p w14:paraId="3329C364"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HYPERLINK  \l "Cuprins"</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II.3. – Obligații care revin prestatorului de servicii</w:t>
      </w:r>
      <w:r w:rsidRPr="00683E26">
        <w:rPr>
          <w:b/>
          <w:bCs/>
          <w:color w:val="000000" w:themeColor="text1"/>
          <w:sz w:val="24"/>
          <w:szCs w:val="24"/>
          <w:lang w:val="ro-RO"/>
        </w:rPr>
        <w:fldChar w:fldCharType="end"/>
      </w:r>
    </w:p>
    <w:p w14:paraId="6439B4E2" w14:textId="77777777" w:rsidR="001D5A6E" w:rsidRPr="00683E26" w:rsidRDefault="001D5A6E" w:rsidP="001D5A6E">
      <w:pPr>
        <w:pStyle w:val="BodyText"/>
        <w:spacing w:line="276" w:lineRule="auto"/>
        <w:jc w:val="both"/>
        <w:rPr>
          <w:b/>
          <w:bCs/>
          <w:color w:val="000000" w:themeColor="text1"/>
          <w:sz w:val="24"/>
          <w:szCs w:val="24"/>
          <w:lang w:val="ro-RO"/>
        </w:rPr>
      </w:pPr>
    </w:p>
    <w:bookmarkEnd w:id="5"/>
    <w:p w14:paraId="14DD2EFA"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de a executa serviciile prevăzute în contract cu profesionalism și promptitudine în conformitate cu prevederile caietului de sarcini.</w:t>
      </w:r>
    </w:p>
    <w:p w14:paraId="045FDD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informeze, în mod corect și complet, autoritatea contractantă cu privire la caracteristicile esențiale ale serviciilor ce se vor presta, prin conturarea unei imagini precise a ofertei (ofertelor) sale, cu scopul de a asigura și apăra respectarea drepturilor și intereselor legitime ale consumatorilor.</w:t>
      </w:r>
    </w:p>
    <w:p w14:paraId="6CBC7A53"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are obligația să anunțe autoritatea contractantă/achizitorul, în scris, în cel mai scurt timp, despre orice schimbări neprevăzute ce s-ar putea ivi, înaintea sau în timpul prestării serviciilor.</w:t>
      </w:r>
    </w:p>
    <w:p w14:paraId="15ADA2D0"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Prestatorul este pe deplin responsabil pentru execuția serviciilor.</w:t>
      </w:r>
    </w:p>
    <w:p w14:paraId="414BC554" w14:textId="77777777" w:rsidR="001D5A6E" w:rsidRPr="00683E26" w:rsidRDefault="001D5A6E" w:rsidP="001D5A6E">
      <w:pPr>
        <w:pStyle w:val="BodyText"/>
        <w:spacing w:line="276" w:lineRule="auto"/>
        <w:jc w:val="both"/>
        <w:rPr>
          <w:color w:val="000000" w:themeColor="text1"/>
          <w:sz w:val="24"/>
          <w:szCs w:val="24"/>
          <w:lang w:val="ro-RO"/>
        </w:rPr>
      </w:pPr>
    </w:p>
    <w:bookmarkStart w:id="6" w:name="Cap3"/>
    <w:p w14:paraId="12DDF119"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III – PRECIZĂRI PRIVIND MODUL DE ELABORARE A PROPUNERII TEHNICE</w:t>
      </w:r>
      <w:r w:rsidRPr="00683E26">
        <w:rPr>
          <w:b/>
          <w:bCs/>
          <w:color w:val="000000" w:themeColor="text1"/>
          <w:sz w:val="24"/>
          <w:szCs w:val="24"/>
          <w:lang w:val="ro-RO"/>
        </w:rPr>
        <w:fldChar w:fldCharType="end"/>
      </w:r>
    </w:p>
    <w:p w14:paraId="67770DCB" w14:textId="77777777" w:rsidR="001D5A6E" w:rsidRPr="00683E26" w:rsidRDefault="001D5A6E" w:rsidP="001D5A6E">
      <w:pPr>
        <w:pStyle w:val="BodyText"/>
        <w:spacing w:line="276" w:lineRule="auto"/>
        <w:jc w:val="both"/>
        <w:rPr>
          <w:color w:val="000000" w:themeColor="text1"/>
          <w:sz w:val="24"/>
          <w:szCs w:val="24"/>
          <w:lang w:val="ro-RO"/>
        </w:rPr>
      </w:pPr>
    </w:p>
    <w:bookmarkEnd w:id="6"/>
    <w:p w14:paraId="5D590A0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 xml:space="preserve">Prin Propunerea Tehnică depusă, ofertantul are obligația de a face dovada conformității serviciilor care urmează a fi prestate cu cerințele prevăzute în Caietul de sarcini. </w:t>
      </w:r>
    </w:p>
    <w:p w14:paraId="3BE35E61"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ofertanții vor prezenta descrierea detaliată a serviciilor ofertate, precum și alte informații considerate semnificative pentru evaluarea corespunzătoare a propunerii tehnice.</w:t>
      </w:r>
    </w:p>
    <w:p w14:paraId="1CA877EC"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Prin Propunerea Tehnică, în ceea ce privește descrierea tehnică a serviciilor, ofertanții vor trebui să demonstreze corespondența strictă a acestora cu specificațiile tehnice solicitate de autoritatea contractantă.</w:t>
      </w:r>
    </w:p>
    <w:p w14:paraId="060D538F"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În urma evaluării tehnice, vor fi considerate admisibile numai acele oferte care îndeplinesc elementele obligatorii, conform specificațiilor din caietul de sarcini al achiziției.</w:t>
      </w:r>
    </w:p>
    <w:p w14:paraId="484B389D" w14:textId="77777777" w:rsidR="001D5A6E" w:rsidRPr="00683E26" w:rsidRDefault="001D5A6E" w:rsidP="001D5A6E">
      <w:pPr>
        <w:pStyle w:val="BodyText"/>
        <w:spacing w:line="276" w:lineRule="auto"/>
        <w:ind w:firstLine="720"/>
        <w:jc w:val="both"/>
        <w:rPr>
          <w:color w:val="000000" w:themeColor="text1"/>
          <w:sz w:val="24"/>
          <w:szCs w:val="24"/>
          <w:lang w:val="ro-RO"/>
        </w:rPr>
      </w:pPr>
    </w:p>
    <w:bookmarkStart w:id="7" w:name="Cap4"/>
    <w:p w14:paraId="08C7CA90" w14:textId="77777777" w:rsidR="001D5A6E" w:rsidRPr="00683E26" w:rsidRDefault="001D5A6E" w:rsidP="001D5A6E">
      <w:pPr>
        <w:pStyle w:val="BodyText"/>
        <w:spacing w:line="276" w:lineRule="auto"/>
        <w:jc w:val="both"/>
        <w:rPr>
          <w:b/>
          <w:bCs/>
          <w:color w:val="000000" w:themeColor="text1"/>
          <w:sz w:val="24"/>
          <w:szCs w:val="24"/>
          <w:lang w:val="ro-RO"/>
        </w:rPr>
      </w:pPr>
      <w:r w:rsidRPr="00683E26">
        <w:rPr>
          <w:b/>
          <w:bCs/>
          <w:color w:val="000000" w:themeColor="text1"/>
          <w:sz w:val="24"/>
          <w:szCs w:val="24"/>
          <w:lang w:val="ro-RO"/>
        </w:rPr>
        <w:fldChar w:fldCharType="begin"/>
      </w:r>
      <w:r w:rsidRPr="00683E26">
        <w:rPr>
          <w:b/>
          <w:bCs/>
          <w:color w:val="000000" w:themeColor="text1"/>
          <w:sz w:val="24"/>
          <w:szCs w:val="24"/>
          <w:lang w:val="ro-RO"/>
        </w:rPr>
        <w:instrText xml:space="preserve"> HYPERLINK  \l "Cuprins" </w:instrText>
      </w:r>
      <w:r w:rsidRPr="00683E26">
        <w:rPr>
          <w:b/>
          <w:bCs/>
          <w:color w:val="000000" w:themeColor="text1"/>
          <w:sz w:val="24"/>
          <w:szCs w:val="24"/>
          <w:lang w:val="ro-RO"/>
        </w:rPr>
      </w:r>
      <w:r w:rsidRPr="00683E26">
        <w:rPr>
          <w:b/>
          <w:bCs/>
          <w:color w:val="000000" w:themeColor="text1"/>
          <w:sz w:val="24"/>
          <w:szCs w:val="24"/>
          <w:lang w:val="ro-RO"/>
        </w:rPr>
        <w:fldChar w:fldCharType="separate"/>
      </w:r>
      <w:r w:rsidRPr="00683E26">
        <w:rPr>
          <w:rStyle w:val="Hyperlink"/>
          <w:b/>
          <w:bCs/>
          <w:color w:val="000000" w:themeColor="text1"/>
          <w:sz w:val="24"/>
          <w:szCs w:val="24"/>
          <w:lang w:val="ro-RO"/>
        </w:rPr>
        <w:t>CAP. IV – RAPORTAREA ACTIVITĂȚILOR. CONDIȚII DE RECEPȚIE ȘI PLATĂ A SERVICIILOR PRESTATE</w:t>
      </w:r>
      <w:r w:rsidRPr="00683E26">
        <w:rPr>
          <w:b/>
          <w:bCs/>
          <w:color w:val="000000" w:themeColor="text1"/>
          <w:sz w:val="24"/>
          <w:szCs w:val="24"/>
          <w:lang w:val="ro-RO"/>
        </w:rPr>
        <w:fldChar w:fldCharType="end"/>
      </w:r>
    </w:p>
    <w:p w14:paraId="73B29C86" w14:textId="77777777" w:rsidR="001D5A6E" w:rsidRPr="00683E26" w:rsidRDefault="001D5A6E" w:rsidP="001D5A6E">
      <w:pPr>
        <w:pStyle w:val="BodyText"/>
        <w:spacing w:line="276" w:lineRule="auto"/>
        <w:jc w:val="both"/>
        <w:rPr>
          <w:b/>
          <w:bCs/>
          <w:color w:val="000000" w:themeColor="text1"/>
          <w:sz w:val="24"/>
          <w:szCs w:val="24"/>
          <w:lang w:val="ro-RO"/>
        </w:rPr>
      </w:pPr>
    </w:p>
    <w:bookmarkEnd w:id="7"/>
    <w:p w14:paraId="262BB2F2"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contravalorii serviciilor prestate se va face în lei, pe baza facturii fiscale, cu ordin de plată, după prestarea și recepția serviciilor.</w:t>
      </w:r>
    </w:p>
    <w:p w14:paraId="757CC7E6"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Plata serviciilor prestate se va efectua în termen de maxim 30 de zile de la primirea de către Achizitor a facturii emise de Ofertant la încheierea perioadei serviciilor prestate, încheiere consemnată prin recepția calitativă și cantitativă a serviciilor.</w:t>
      </w:r>
    </w:p>
    <w:p w14:paraId="4F0DC887" w14:textId="77777777" w:rsidR="001D5A6E" w:rsidRPr="00683E26"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Recepția serviciilor va fi consemnată printr-un proces verbal de recepție întocmit în două exemplare, unul pentru Achizitor și unul pentru Prestator.</w:t>
      </w:r>
    </w:p>
    <w:p w14:paraId="5ED2B430" w14:textId="77777777" w:rsidR="001D5A6E" w:rsidRDefault="001D5A6E" w:rsidP="001D5A6E">
      <w:pPr>
        <w:pStyle w:val="BodyText"/>
        <w:spacing w:line="276" w:lineRule="auto"/>
        <w:ind w:firstLine="720"/>
        <w:jc w:val="both"/>
        <w:rPr>
          <w:color w:val="000000" w:themeColor="text1"/>
          <w:sz w:val="24"/>
          <w:szCs w:val="24"/>
          <w:lang w:val="ro-RO"/>
        </w:rPr>
      </w:pPr>
      <w:r w:rsidRPr="00683E26">
        <w:rPr>
          <w:color w:val="000000" w:themeColor="text1"/>
          <w:sz w:val="24"/>
          <w:szCs w:val="24"/>
          <w:lang w:val="ro-RO"/>
        </w:rPr>
        <w:t>Documente care vor însoți factura: procesul verbal de recepție.</w:t>
      </w:r>
    </w:p>
    <w:p w14:paraId="54578AC6" w14:textId="77777777" w:rsidR="001D5A6E" w:rsidRDefault="001D5A6E" w:rsidP="001D5A6E">
      <w:pPr>
        <w:pStyle w:val="BodyText"/>
        <w:spacing w:line="276" w:lineRule="auto"/>
        <w:ind w:firstLine="720"/>
        <w:jc w:val="both"/>
        <w:rPr>
          <w:color w:val="000000" w:themeColor="text1"/>
          <w:sz w:val="24"/>
          <w:szCs w:val="24"/>
          <w:lang w:val="ro-RO"/>
        </w:rPr>
      </w:pPr>
    </w:p>
    <w:p w14:paraId="3D73B901" w14:textId="77777777" w:rsidR="001D5A6E" w:rsidRDefault="001D5A6E" w:rsidP="001D5A6E">
      <w:pPr>
        <w:pStyle w:val="BodyText"/>
        <w:spacing w:line="276" w:lineRule="auto"/>
        <w:ind w:firstLine="720"/>
        <w:jc w:val="both"/>
        <w:rPr>
          <w:color w:val="000000" w:themeColor="text1"/>
          <w:sz w:val="24"/>
          <w:szCs w:val="24"/>
          <w:lang w:val="ro-RO"/>
        </w:rPr>
      </w:pPr>
    </w:p>
    <w:p w14:paraId="1B8D247F"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10BDDA68" w14:textId="77777777" w:rsidR="001D5A6E" w:rsidRPr="00683E26" w:rsidRDefault="001D5A6E" w:rsidP="001D5A6E">
      <w:pPr>
        <w:pStyle w:val="BodyText"/>
        <w:spacing w:line="276" w:lineRule="auto"/>
        <w:ind w:firstLine="720"/>
        <w:jc w:val="both"/>
        <w:rPr>
          <w:color w:val="000000" w:themeColor="text1"/>
          <w:sz w:val="24"/>
          <w:szCs w:val="24"/>
          <w:lang w:val="ro-RO"/>
        </w:rPr>
      </w:pPr>
    </w:p>
    <w:p w14:paraId="5E707915" w14:textId="77777777" w:rsidR="001D5A6E" w:rsidRPr="00683E26" w:rsidRDefault="001D5A6E" w:rsidP="001D5A6E">
      <w:pPr>
        <w:pStyle w:val="BodyText"/>
        <w:spacing w:line="276" w:lineRule="auto"/>
        <w:jc w:val="both"/>
        <w:rPr>
          <w:b/>
          <w:color w:val="000000" w:themeColor="text1"/>
          <w:sz w:val="24"/>
          <w:szCs w:val="24"/>
          <w:lang w:val="ro-RO"/>
        </w:rPr>
      </w:pPr>
      <w:r w:rsidRPr="00683E26">
        <w:rPr>
          <w:b/>
          <w:color w:val="000000" w:themeColor="text1"/>
          <w:sz w:val="24"/>
          <w:szCs w:val="24"/>
          <w:lang w:val="ro-RO"/>
        </w:rPr>
        <w:t>Întocmit,</w:t>
      </w:r>
    </w:p>
    <w:p w14:paraId="1BE20867" w14:textId="20D5837E" w:rsidR="001D5A6E" w:rsidRPr="00683E26" w:rsidRDefault="00E45B8C" w:rsidP="001D5A6E">
      <w:pPr>
        <w:pStyle w:val="BodyText"/>
        <w:spacing w:line="276" w:lineRule="auto"/>
        <w:jc w:val="both"/>
        <w:rPr>
          <w:color w:val="000000" w:themeColor="text1"/>
          <w:sz w:val="24"/>
          <w:szCs w:val="24"/>
          <w:lang w:val="ro-RO"/>
        </w:rPr>
      </w:pPr>
      <w:r>
        <w:rPr>
          <w:b/>
          <w:color w:val="000000" w:themeColor="text1"/>
          <w:sz w:val="24"/>
          <w:szCs w:val="24"/>
          <w:lang w:val="ro-RO"/>
        </w:rPr>
        <w:t>Cornel CHIRA</w:t>
      </w:r>
    </w:p>
    <w:p w14:paraId="49690EDD" w14:textId="77777777" w:rsidR="001D5A6E" w:rsidRPr="00683E26" w:rsidRDefault="001D5A6E" w:rsidP="001D5A6E">
      <w:pPr>
        <w:pStyle w:val="BodyText"/>
        <w:spacing w:line="276" w:lineRule="auto"/>
        <w:jc w:val="both"/>
        <w:rPr>
          <w:color w:val="000000" w:themeColor="text1"/>
          <w:sz w:val="24"/>
          <w:szCs w:val="24"/>
          <w:lang w:val="ro-RO"/>
        </w:rPr>
      </w:pPr>
    </w:p>
    <w:p w14:paraId="06C840A9" w14:textId="419CDF6A" w:rsidR="00967481" w:rsidRPr="001D5A6E" w:rsidRDefault="00967481" w:rsidP="001D5A6E"/>
    <w:sectPr w:rsidR="00967481" w:rsidRPr="001D5A6E" w:rsidSect="009E63FB">
      <w:headerReference w:type="default" r:id="rId8"/>
      <w:footerReference w:type="even" r:id="rId9"/>
      <w:footerReference w:type="default" r:id="rId10"/>
      <w:headerReference w:type="first" r:id="rId11"/>
      <w:pgSz w:w="12240" w:h="15840"/>
      <w:pgMar w:top="1500" w:right="1183" w:bottom="1680" w:left="1140" w:header="432" w:footer="1402" w:gutter="0"/>
      <w:pgNumType w:fmt="numberInDash"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F0A6" w14:textId="77777777" w:rsidR="009E63FB" w:rsidRDefault="009E63FB" w:rsidP="00097BA5">
      <w:r>
        <w:separator/>
      </w:r>
    </w:p>
  </w:endnote>
  <w:endnote w:type="continuationSeparator" w:id="0">
    <w:p w14:paraId="5DEA7C44" w14:textId="77777777" w:rsidR="009E63FB" w:rsidRDefault="009E63FB" w:rsidP="0009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2A87" w:usb1="08070000" w:usb2="00000010" w:usb3="00000000" w:csb0="000201FF" w:csb1="00000000"/>
  </w:font>
  <w:font w:name="Avenir Book">
    <w:altName w:val="Tw Cen MT"/>
    <w:charset w:val="00"/>
    <w:family w:val="auto"/>
    <w:pitch w:val="variable"/>
    <w:sig w:usb0="800000AF" w:usb1="5000204A" w:usb2="00000000" w:usb3="00000000" w:csb0="0000009B" w:csb1="00000000"/>
  </w:font>
  <w:font w:name="Trajan Pro">
    <w:panose1 w:val="02020502050506020301"/>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334255"/>
      <w:docPartObj>
        <w:docPartGallery w:val="Page Numbers (Bottom of Page)"/>
        <w:docPartUnique/>
      </w:docPartObj>
    </w:sdtPr>
    <w:sdtEndPr>
      <w:rPr>
        <w:rStyle w:val="PageNumber"/>
      </w:rPr>
    </w:sdtEndPr>
    <w:sdtContent>
      <w:p w14:paraId="148AD2CC" w14:textId="3607B24A"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54016840"/>
      <w:docPartObj>
        <w:docPartGallery w:val="Page Numbers (Bottom of Page)"/>
        <w:docPartUnique/>
      </w:docPartObj>
    </w:sdtPr>
    <w:sdtEndPr>
      <w:rPr>
        <w:rStyle w:val="PageNumber"/>
      </w:rPr>
    </w:sdtEndPr>
    <w:sdtContent>
      <w:p w14:paraId="02C199C7" w14:textId="06204277" w:rsidR="001106F5" w:rsidRDefault="001106F5" w:rsidP="0099311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1D6746" w14:textId="77777777" w:rsidR="001106F5" w:rsidRDefault="00110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02652"/>
      <w:docPartObj>
        <w:docPartGallery w:val="Page Numbers (Bottom of Page)"/>
        <w:docPartUnique/>
      </w:docPartObj>
    </w:sdtPr>
    <w:sdtEndPr>
      <w:rPr>
        <w:rStyle w:val="PageNumber"/>
      </w:rPr>
    </w:sdtEndPr>
    <w:sdtContent>
      <w:p w14:paraId="4027F005" w14:textId="05C3EE65" w:rsidR="001106F5" w:rsidRDefault="001106F5" w:rsidP="00097B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69AF371" w14:textId="77777777" w:rsidR="001106F5" w:rsidRDefault="00110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7DB8" w14:textId="77777777" w:rsidR="009E63FB" w:rsidRDefault="009E63FB" w:rsidP="00097BA5">
      <w:r>
        <w:separator/>
      </w:r>
    </w:p>
  </w:footnote>
  <w:footnote w:type="continuationSeparator" w:id="0">
    <w:p w14:paraId="727162FD" w14:textId="77777777" w:rsidR="009E63FB" w:rsidRDefault="009E63FB" w:rsidP="0009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2525"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59264" behindDoc="0" locked="0" layoutInCell="1" allowOverlap="1" wp14:anchorId="6B1719C5" wp14:editId="007CF25B">
          <wp:simplePos x="0" y="0"/>
          <wp:positionH relativeFrom="leftMargin">
            <wp:posOffset>685800</wp:posOffset>
          </wp:positionH>
          <wp:positionV relativeFrom="paragraph">
            <wp:posOffset>-135255</wp:posOffset>
          </wp:positionV>
          <wp:extent cx="722630" cy="722630"/>
          <wp:effectExtent l="0" t="0" r="1270" b="1270"/>
          <wp:wrapNone/>
          <wp:docPr id="1133963676" name="Picture 1133963676"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0F8AE100"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5DE66755"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24E9E846" w14:textId="77777777" w:rsidR="001106F5" w:rsidRPr="0050041F" w:rsidRDefault="001106F5" w:rsidP="0050041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F37F" w14:textId="77777777" w:rsidR="0050041F" w:rsidRPr="002913CF" w:rsidRDefault="0050041F" w:rsidP="0050041F">
    <w:pPr>
      <w:pStyle w:val="Header"/>
      <w:spacing w:line="276" w:lineRule="auto"/>
      <w:jc w:val="center"/>
      <w:rPr>
        <w:rFonts w:ascii="Arial" w:hAnsi="Arial" w:cs="Arial"/>
        <w:color w:val="0559A1"/>
      </w:rPr>
    </w:pPr>
    <w:r w:rsidRPr="002913CF">
      <w:rPr>
        <w:rFonts w:ascii="Trajan Pro" w:hAnsi="Trajan Pro"/>
        <w:noProof/>
      </w:rPr>
      <w:drawing>
        <wp:anchor distT="0" distB="0" distL="114300" distR="114300" simplePos="0" relativeHeight="251661312" behindDoc="0" locked="0" layoutInCell="1" allowOverlap="1" wp14:anchorId="4383D906" wp14:editId="0A06F473">
          <wp:simplePos x="0" y="0"/>
          <wp:positionH relativeFrom="leftMargin">
            <wp:posOffset>355600</wp:posOffset>
          </wp:positionH>
          <wp:positionV relativeFrom="paragraph">
            <wp:posOffset>-167005</wp:posOffset>
          </wp:positionV>
          <wp:extent cx="722630" cy="722630"/>
          <wp:effectExtent l="0" t="0" r="1270" b="1270"/>
          <wp:wrapNone/>
          <wp:docPr id="518930347" name="Picture 518930347"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63676" name="Picture 1133963676"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2630" cy="722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3CF">
      <w:rPr>
        <w:color w:val="002060"/>
      </w:rPr>
      <w:t xml:space="preserve">MINISTERUL EDUCAȚIEI </w:t>
    </w:r>
    <w:proofErr w:type="spellStart"/>
    <w:r w:rsidRPr="002913CF">
      <w:rPr>
        <w:color w:val="002060"/>
      </w:rPr>
      <w:t>și</w:t>
    </w:r>
    <w:proofErr w:type="spellEnd"/>
    <w:r w:rsidRPr="002913CF">
      <w:rPr>
        <w:color w:val="002060"/>
      </w:rPr>
      <w:t xml:space="preserve"> CERCETĂRII</w:t>
    </w:r>
  </w:p>
  <w:p w14:paraId="20064899" w14:textId="77777777" w:rsidR="0050041F" w:rsidRPr="002913CF" w:rsidRDefault="0050041F" w:rsidP="0050041F">
    <w:pPr>
      <w:pStyle w:val="Header"/>
      <w:tabs>
        <w:tab w:val="clear" w:pos="4680"/>
      </w:tabs>
      <w:spacing w:line="276" w:lineRule="auto"/>
      <w:ind w:left="1440"/>
      <w:rPr>
        <w:color w:val="002060"/>
      </w:rPr>
    </w:pPr>
    <w:r w:rsidRPr="002913CF">
      <w:rPr>
        <w:color w:val="002060"/>
        <w:lang w:val="nl-NL"/>
      </w:rPr>
      <w:t>Universitatea Națională de Știință și Tehnologie</w:t>
    </w:r>
    <w:r>
      <w:rPr>
        <w:color w:val="002060"/>
        <w:lang w:val="nl-NL"/>
      </w:rPr>
      <w:t xml:space="preserve"> </w:t>
    </w:r>
    <w:r w:rsidRPr="002913CF">
      <w:rPr>
        <w:b/>
        <w:bCs/>
        <w:color w:val="002060"/>
      </w:rPr>
      <w:t xml:space="preserve">POLITEHNICA </w:t>
    </w:r>
    <w:proofErr w:type="spellStart"/>
    <w:r w:rsidRPr="002913CF">
      <w:rPr>
        <w:b/>
        <w:bCs/>
        <w:color w:val="002060"/>
      </w:rPr>
      <w:t>București</w:t>
    </w:r>
    <w:proofErr w:type="spellEnd"/>
  </w:p>
  <w:p w14:paraId="2C1BD9EB" w14:textId="77777777" w:rsidR="0050041F" w:rsidRPr="002913CF" w:rsidRDefault="0050041F" w:rsidP="0050041F">
    <w:pPr>
      <w:pStyle w:val="Header"/>
      <w:tabs>
        <w:tab w:val="clear" w:pos="4680"/>
      </w:tabs>
      <w:spacing w:line="276" w:lineRule="auto"/>
      <w:ind w:left="3600" w:firstLine="39"/>
      <w:rPr>
        <w:color w:val="002060"/>
      </w:rPr>
    </w:pPr>
    <w:proofErr w:type="spellStart"/>
    <w:r w:rsidRPr="002913CF">
      <w:rPr>
        <w:color w:val="002060"/>
      </w:rPr>
      <w:t>Direc</w:t>
    </w:r>
    <w:proofErr w:type="spellEnd"/>
    <w:r w:rsidRPr="002913CF">
      <w:rPr>
        <w:color w:val="002060"/>
        <w:lang w:val="ro-RO"/>
      </w:rPr>
      <w:t xml:space="preserve">ția </w:t>
    </w:r>
    <w:r>
      <w:rPr>
        <w:color w:val="002060"/>
        <w:lang w:val="ro-RO"/>
      </w:rPr>
      <w:t>Organizare Evenimente</w:t>
    </w:r>
  </w:p>
  <w:p w14:paraId="4D1D706C" w14:textId="77777777" w:rsidR="001106F5" w:rsidRPr="0050041F" w:rsidRDefault="001106F5" w:rsidP="00500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81"/>
    <w:multiLevelType w:val="hybridMultilevel"/>
    <w:tmpl w:val="598E227A"/>
    <w:lvl w:ilvl="0" w:tplc="08090001">
      <w:start w:val="40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E20F9"/>
    <w:multiLevelType w:val="hybridMultilevel"/>
    <w:tmpl w:val="47A2A360"/>
    <w:lvl w:ilvl="0" w:tplc="71AAEDBE">
      <w:start w:val="2"/>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E2417"/>
    <w:multiLevelType w:val="hybridMultilevel"/>
    <w:tmpl w:val="67766E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93275"/>
    <w:multiLevelType w:val="hybridMultilevel"/>
    <w:tmpl w:val="C30A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7B8C"/>
    <w:multiLevelType w:val="hybridMultilevel"/>
    <w:tmpl w:val="EB3E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418"/>
    <w:multiLevelType w:val="hybridMultilevel"/>
    <w:tmpl w:val="45C88522"/>
    <w:lvl w:ilvl="0" w:tplc="E90CFDDA">
      <w:numFmt w:val="bullet"/>
      <w:lvlText w:val="•"/>
      <w:lvlJc w:val="left"/>
      <w:pPr>
        <w:ind w:left="1140" w:hanging="360"/>
      </w:pPr>
      <w:rPr>
        <w:rFonts w:ascii="Times New Roman" w:eastAsia="Times New Roman"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343A4591"/>
    <w:multiLevelType w:val="hybridMultilevel"/>
    <w:tmpl w:val="291C970C"/>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6372D7E"/>
    <w:multiLevelType w:val="hybridMultilevel"/>
    <w:tmpl w:val="9038242A"/>
    <w:lvl w:ilvl="0" w:tplc="8A76397C">
      <w:numFmt w:val="bullet"/>
      <w:lvlText w:val="-"/>
      <w:lvlJc w:val="left"/>
      <w:pPr>
        <w:ind w:left="720" w:hanging="360"/>
      </w:pPr>
      <w:rPr>
        <w:rFonts w:ascii="Century Gothic" w:eastAsia="Calibri" w:hAnsi="Century Gothic"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660118E"/>
    <w:multiLevelType w:val="multilevel"/>
    <w:tmpl w:val="F29CECB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11B3EE8"/>
    <w:multiLevelType w:val="hybridMultilevel"/>
    <w:tmpl w:val="E8ACCC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02B50"/>
    <w:multiLevelType w:val="hybridMultilevel"/>
    <w:tmpl w:val="A7EA33E6"/>
    <w:lvl w:ilvl="0" w:tplc="E90CFDDA">
      <w:numFmt w:val="bullet"/>
      <w:lvlText w:val="•"/>
      <w:lvlJc w:val="left"/>
      <w:pPr>
        <w:ind w:left="186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A9C6257"/>
    <w:multiLevelType w:val="hybridMultilevel"/>
    <w:tmpl w:val="04D00820"/>
    <w:lvl w:ilvl="0" w:tplc="E90CFDDA">
      <w:numFmt w:val="bullet"/>
      <w:lvlText w:val="•"/>
      <w:lvlJc w:val="left"/>
      <w:pPr>
        <w:ind w:left="184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BE6C38"/>
    <w:multiLevelType w:val="hybridMultilevel"/>
    <w:tmpl w:val="EB0CB05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1182431"/>
    <w:multiLevelType w:val="hybridMultilevel"/>
    <w:tmpl w:val="61BE5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14265D2"/>
    <w:multiLevelType w:val="hybridMultilevel"/>
    <w:tmpl w:val="09AEC1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2D13846"/>
    <w:multiLevelType w:val="hybridMultilevel"/>
    <w:tmpl w:val="2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B705F"/>
    <w:multiLevelType w:val="hybridMultilevel"/>
    <w:tmpl w:val="DFD6B9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36B0DE2"/>
    <w:multiLevelType w:val="hybridMultilevel"/>
    <w:tmpl w:val="00C83E6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C617BB3"/>
    <w:multiLevelType w:val="hybridMultilevel"/>
    <w:tmpl w:val="CD049C90"/>
    <w:lvl w:ilvl="0" w:tplc="E90CFDD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num w:numId="1" w16cid:durableId="944195781">
    <w:abstractNumId w:val="15"/>
  </w:num>
  <w:num w:numId="2" w16cid:durableId="473377520">
    <w:abstractNumId w:val="4"/>
  </w:num>
  <w:num w:numId="3" w16cid:durableId="105775408">
    <w:abstractNumId w:val="8"/>
  </w:num>
  <w:num w:numId="4" w16cid:durableId="481511631">
    <w:abstractNumId w:val="3"/>
  </w:num>
  <w:num w:numId="5" w16cid:durableId="714239233">
    <w:abstractNumId w:val="14"/>
  </w:num>
  <w:num w:numId="6" w16cid:durableId="653876841">
    <w:abstractNumId w:val="5"/>
  </w:num>
  <w:num w:numId="7" w16cid:durableId="544947357">
    <w:abstractNumId w:val="11"/>
  </w:num>
  <w:num w:numId="8" w16cid:durableId="797994359">
    <w:abstractNumId w:val="10"/>
  </w:num>
  <w:num w:numId="9" w16cid:durableId="721828912">
    <w:abstractNumId w:val="18"/>
  </w:num>
  <w:num w:numId="10" w16cid:durableId="870646880">
    <w:abstractNumId w:val="0"/>
  </w:num>
  <w:num w:numId="11" w16cid:durableId="1855810">
    <w:abstractNumId w:val="13"/>
  </w:num>
  <w:num w:numId="12" w16cid:durableId="237715855">
    <w:abstractNumId w:val="17"/>
  </w:num>
  <w:num w:numId="13" w16cid:durableId="1045376638">
    <w:abstractNumId w:val="17"/>
  </w:num>
  <w:num w:numId="14" w16cid:durableId="968709596">
    <w:abstractNumId w:val="17"/>
  </w:num>
  <w:num w:numId="15" w16cid:durableId="1582255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628262">
    <w:abstractNumId w:val="16"/>
  </w:num>
  <w:num w:numId="17" w16cid:durableId="495614502">
    <w:abstractNumId w:val="9"/>
  </w:num>
  <w:num w:numId="18" w16cid:durableId="958300120">
    <w:abstractNumId w:val="2"/>
  </w:num>
  <w:num w:numId="19" w16cid:durableId="1748065728">
    <w:abstractNumId w:val="6"/>
  </w:num>
  <w:num w:numId="20" w16cid:durableId="1349524020">
    <w:abstractNumId w:val="12"/>
  </w:num>
  <w:num w:numId="21" w16cid:durableId="167603675">
    <w:abstractNumId w:val="1"/>
  </w:num>
  <w:num w:numId="22" w16cid:durableId="145709342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8A"/>
    <w:rsid w:val="0000089D"/>
    <w:rsid w:val="00000F92"/>
    <w:rsid w:val="00003E8D"/>
    <w:rsid w:val="000042C2"/>
    <w:rsid w:val="000052FE"/>
    <w:rsid w:val="00005B9C"/>
    <w:rsid w:val="000065F5"/>
    <w:rsid w:val="0001152D"/>
    <w:rsid w:val="0001586E"/>
    <w:rsid w:val="00016287"/>
    <w:rsid w:val="00016C9C"/>
    <w:rsid w:val="00017AAE"/>
    <w:rsid w:val="00021E54"/>
    <w:rsid w:val="00023551"/>
    <w:rsid w:val="000236ED"/>
    <w:rsid w:val="000240BE"/>
    <w:rsid w:val="000252F3"/>
    <w:rsid w:val="00025CCB"/>
    <w:rsid w:val="000272D2"/>
    <w:rsid w:val="0003009F"/>
    <w:rsid w:val="00031B0A"/>
    <w:rsid w:val="0003264D"/>
    <w:rsid w:val="000331C5"/>
    <w:rsid w:val="000347AE"/>
    <w:rsid w:val="000351BA"/>
    <w:rsid w:val="00037556"/>
    <w:rsid w:val="00037BB4"/>
    <w:rsid w:val="00043913"/>
    <w:rsid w:val="00044D4D"/>
    <w:rsid w:val="00046503"/>
    <w:rsid w:val="00046981"/>
    <w:rsid w:val="000502C8"/>
    <w:rsid w:val="00050B84"/>
    <w:rsid w:val="00053F53"/>
    <w:rsid w:val="00053FD8"/>
    <w:rsid w:val="00054413"/>
    <w:rsid w:val="00054935"/>
    <w:rsid w:val="0005671F"/>
    <w:rsid w:val="000579A9"/>
    <w:rsid w:val="000640E6"/>
    <w:rsid w:val="00064FD3"/>
    <w:rsid w:val="00067104"/>
    <w:rsid w:val="00067B73"/>
    <w:rsid w:val="00071417"/>
    <w:rsid w:val="00071550"/>
    <w:rsid w:val="00072BB5"/>
    <w:rsid w:val="00075F16"/>
    <w:rsid w:val="000764C0"/>
    <w:rsid w:val="0007664F"/>
    <w:rsid w:val="00076FDA"/>
    <w:rsid w:val="00077B39"/>
    <w:rsid w:val="000822EB"/>
    <w:rsid w:val="0008492B"/>
    <w:rsid w:val="00085117"/>
    <w:rsid w:val="00085308"/>
    <w:rsid w:val="00086541"/>
    <w:rsid w:val="00087DA7"/>
    <w:rsid w:val="00087F2D"/>
    <w:rsid w:val="000909D6"/>
    <w:rsid w:val="0009120A"/>
    <w:rsid w:val="00092B72"/>
    <w:rsid w:val="0009407D"/>
    <w:rsid w:val="000947DF"/>
    <w:rsid w:val="00094B71"/>
    <w:rsid w:val="00094B73"/>
    <w:rsid w:val="00095A8D"/>
    <w:rsid w:val="00095C56"/>
    <w:rsid w:val="000961C0"/>
    <w:rsid w:val="000972BE"/>
    <w:rsid w:val="000972C0"/>
    <w:rsid w:val="000976BB"/>
    <w:rsid w:val="00097BA5"/>
    <w:rsid w:val="000A0560"/>
    <w:rsid w:val="000A1A26"/>
    <w:rsid w:val="000A1A9E"/>
    <w:rsid w:val="000A2BF3"/>
    <w:rsid w:val="000A5E73"/>
    <w:rsid w:val="000A617B"/>
    <w:rsid w:val="000A68D0"/>
    <w:rsid w:val="000B08BA"/>
    <w:rsid w:val="000B0FAA"/>
    <w:rsid w:val="000B110E"/>
    <w:rsid w:val="000B57C8"/>
    <w:rsid w:val="000B5ABC"/>
    <w:rsid w:val="000B5DF3"/>
    <w:rsid w:val="000C169D"/>
    <w:rsid w:val="000C40B5"/>
    <w:rsid w:val="000C46AA"/>
    <w:rsid w:val="000C7063"/>
    <w:rsid w:val="000C797C"/>
    <w:rsid w:val="000C7D75"/>
    <w:rsid w:val="000D03B3"/>
    <w:rsid w:val="000D0A6F"/>
    <w:rsid w:val="000D0B42"/>
    <w:rsid w:val="000D0B7F"/>
    <w:rsid w:val="000D1BD2"/>
    <w:rsid w:val="000D3E96"/>
    <w:rsid w:val="000D5E14"/>
    <w:rsid w:val="000E0593"/>
    <w:rsid w:val="000E1FFD"/>
    <w:rsid w:val="000E20CF"/>
    <w:rsid w:val="000E3AD9"/>
    <w:rsid w:val="000E3F9A"/>
    <w:rsid w:val="000F01D1"/>
    <w:rsid w:val="000F1059"/>
    <w:rsid w:val="000F1470"/>
    <w:rsid w:val="000F2758"/>
    <w:rsid w:val="000F3533"/>
    <w:rsid w:val="000F4464"/>
    <w:rsid w:val="000F4703"/>
    <w:rsid w:val="000F4C2D"/>
    <w:rsid w:val="000F5C0C"/>
    <w:rsid w:val="000F67ED"/>
    <w:rsid w:val="0010095F"/>
    <w:rsid w:val="001017CF"/>
    <w:rsid w:val="00102BE0"/>
    <w:rsid w:val="0010435E"/>
    <w:rsid w:val="00106494"/>
    <w:rsid w:val="00106823"/>
    <w:rsid w:val="00110469"/>
    <w:rsid w:val="001106F5"/>
    <w:rsid w:val="001120EF"/>
    <w:rsid w:val="00116F15"/>
    <w:rsid w:val="00117949"/>
    <w:rsid w:val="00117D51"/>
    <w:rsid w:val="0012019D"/>
    <w:rsid w:val="001218AA"/>
    <w:rsid w:val="00121E7B"/>
    <w:rsid w:val="00122CB7"/>
    <w:rsid w:val="00123308"/>
    <w:rsid w:val="00125247"/>
    <w:rsid w:val="0012568E"/>
    <w:rsid w:val="00125B53"/>
    <w:rsid w:val="00127BCB"/>
    <w:rsid w:val="00127C42"/>
    <w:rsid w:val="0013043F"/>
    <w:rsid w:val="00130716"/>
    <w:rsid w:val="001310FF"/>
    <w:rsid w:val="00131D89"/>
    <w:rsid w:val="001328DD"/>
    <w:rsid w:val="00132AF7"/>
    <w:rsid w:val="00133640"/>
    <w:rsid w:val="00133E89"/>
    <w:rsid w:val="001345D3"/>
    <w:rsid w:val="00134FB7"/>
    <w:rsid w:val="0013501E"/>
    <w:rsid w:val="00135131"/>
    <w:rsid w:val="001356DE"/>
    <w:rsid w:val="001359DA"/>
    <w:rsid w:val="00136210"/>
    <w:rsid w:val="00136E88"/>
    <w:rsid w:val="00137267"/>
    <w:rsid w:val="00137410"/>
    <w:rsid w:val="001375D2"/>
    <w:rsid w:val="00137824"/>
    <w:rsid w:val="001400B4"/>
    <w:rsid w:val="00141101"/>
    <w:rsid w:val="001413CE"/>
    <w:rsid w:val="00142098"/>
    <w:rsid w:val="00142BC9"/>
    <w:rsid w:val="00143CE4"/>
    <w:rsid w:val="001447F5"/>
    <w:rsid w:val="0014742B"/>
    <w:rsid w:val="00147810"/>
    <w:rsid w:val="0014791C"/>
    <w:rsid w:val="00150139"/>
    <w:rsid w:val="00151642"/>
    <w:rsid w:val="0015631F"/>
    <w:rsid w:val="00160CC7"/>
    <w:rsid w:val="0016124C"/>
    <w:rsid w:val="00161329"/>
    <w:rsid w:val="00161A84"/>
    <w:rsid w:val="001631E4"/>
    <w:rsid w:val="001632B4"/>
    <w:rsid w:val="001634F3"/>
    <w:rsid w:val="00163678"/>
    <w:rsid w:val="001638DD"/>
    <w:rsid w:val="001655A4"/>
    <w:rsid w:val="001658CD"/>
    <w:rsid w:val="0016668D"/>
    <w:rsid w:val="001668A6"/>
    <w:rsid w:val="0016743E"/>
    <w:rsid w:val="00167991"/>
    <w:rsid w:val="00167E0D"/>
    <w:rsid w:val="00172133"/>
    <w:rsid w:val="00172303"/>
    <w:rsid w:val="001731B3"/>
    <w:rsid w:val="00175069"/>
    <w:rsid w:val="00175559"/>
    <w:rsid w:val="00176CD3"/>
    <w:rsid w:val="0017705F"/>
    <w:rsid w:val="00177149"/>
    <w:rsid w:val="001800DF"/>
    <w:rsid w:val="001803BF"/>
    <w:rsid w:val="00180934"/>
    <w:rsid w:val="00181374"/>
    <w:rsid w:val="001821D5"/>
    <w:rsid w:val="00182A86"/>
    <w:rsid w:val="00183775"/>
    <w:rsid w:val="00183CED"/>
    <w:rsid w:val="001841E2"/>
    <w:rsid w:val="001855D4"/>
    <w:rsid w:val="001870A2"/>
    <w:rsid w:val="001912F1"/>
    <w:rsid w:val="00191DE9"/>
    <w:rsid w:val="001930B5"/>
    <w:rsid w:val="00194503"/>
    <w:rsid w:val="001946B5"/>
    <w:rsid w:val="00194E06"/>
    <w:rsid w:val="00195BF7"/>
    <w:rsid w:val="00196381"/>
    <w:rsid w:val="00196B28"/>
    <w:rsid w:val="001A1CD0"/>
    <w:rsid w:val="001A31F8"/>
    <w:rsid w:val="001A330B"/>
    <w:rsid w:val="001A58CE"/>
    <w:rsid w:val="001A6467"/>
    <w:rsid w:val="001A7538"/>
    <w:rsid w:val="001B209A"/>
    <w:rsid w:val="001B3B28"/>
    <w:rsid w:val="001B5C1B"/>
    <w:rsid w:val="001B7C83"/>
    <w:rsid w:val="001C0032"/>
    <w:rsid w:val="001C2A94"/>
    <w:rsid w:val="001C364F"/>
    <w:rsid w:val="001C3698"/>
    <w:rsid w:val="001C6C84"/>
    <w:rsid w:val="001C72FC"/>
    <w:rsid w:val="001C7BC2"/>
    <w:rsid w:val="001D33B9"/>
    <w:rsid w:val="001D34E1"/>
    <w:rsid w:val="001D3E89"/>
    <w:rsid w:val="001D5124"/>
    <w:rsid w:val="001D573E"/>
    <w:rsid w:val="001D5A6E"/>
    <w:rsid w:val="001D69E2"/>
    <w:rsid w:val="001D756B"/>
    <w:rsid w:val="001D7FF5"/>
    <w:rsid w:val="001E0C7C"/>
    <w:rsid w:val="001E2C27"/>
    <w:rsid w:val="001E376E"/>
    <w:rsid w:val="001E3F4E"/>
    <w:rsid w:val="001E5CBE"/>
    <w:rsid w:val="001E68AF"/>
    <w:rsid w:val="001E6F0A"/>
    <w:rsid w:val="001E73C2"/>
    <w:rsid w:val="001E7E40"/>
    <w:rsid w:val="001E7EB5"/>
    <w:rsid w:val="001F12A1"/>
    <w:rsid w:val="001F2C5B"/>
    <w:rsid w:val="001F5181"/>
    <w:rsid w:val="002002DF"/>
    <w:rsid w:val="00200A5B"/>
    <w:rsid w:val="00200C33"/>
    <w:rsid w:val="00201731"/>
    <w:rsid w:val="0020293D"/>
    <w:rsid w:val="00202B19"/>
    <w:rsid w:val="002034FE"/>
    <w:rsid w:val="00203919"/>
    <w:rsid w:val="00203B2C"/>
    <w:rsid w:val="0020426B"/>
    <w:rsid w:val="0020428D"/>
    <w:rsid w:val="00206496"/>
    <w:rsid w:val="002071ED"/>
    <w:rsid w:val="00210C06"/>
    <w:rsid w:val="00210C6A"/>
    <w:rsid w:val="00211809"/>
    <w:rsid w:val="00211E3A"/>
    <w:rsid w:val="00212042"/>
    <w:rsid w:val="00212386"/>
    <w:rsid w:val="00212A33"/>
    <w:rsid w:val="002137AB"/>
    <w:rsid w:val="0021392E"/>
    <w:rsid w:val="00214732"/>
    <w:rsid w:val="0021557D"/>
    <w:rsid w:val="002164FC"/>
    <w:rsid w:val="0021651D"/>
    <w:rsid w:val="00217282"/>
    <w:rsid w:val="00217594"/>
    <w:rsid w:val="00220B19"/>
    <w:rsid w:val="00221A2B"/>
    <w:rsid w:val="00222FB0"/>
    <w:rsid w:val="00224112"/>
    <w:rsid w:val="00224D03"/>
    <w:rsid w:val="002259C3"/>
    <w:rsid w:val="002271DB"/>
    <w:rsid w:val="00230024"/>
    <w:rsid w:val="002301BA"/>
    <w:rsid w:val="002315A8"/>
    <w:rsid w:val="0023184F"/>
    <w:rsid w:val="00234621"/>
    <w:rsid w:val="00235B8F"/>
    <w:rsid w:val="0023668B"/>
    <w:rsid w:val="00237E4E"/>
    <w:rsid w:val="002404F5"/>
    <w:rsid w:val="002420C5"/>
    <w:rsid w:val="00242682"/>
    <w:rsid w:val="002448F8"/>
    <w:rsid w:val="00245759"/>
    <w:rsid w:val="0024611A"/>
    <w:rsid w:val="00246478"/>
    <w:rsid w:val="00246BEC"/>
    <w:rsid w:val="0024786C"/>
    <w:rsid w:val="00250BB3"/>
    <w:rsid w:val="00252F07"/>
    <w:rsid w:val="002555D7"/>
    <w:rsid w:val="00255ACB"/>
    <w:rsid w:val="00256C56"/>
    <w:rsid w:val="00256F61"/>
    <w:rsid w:val="0026166F"/>
    <w:rsid w:val="00261824"/>
    <w:rsid w:val="002627E0"/>
    <w:rsid w:val="002627EC"/>
    <w:rsid w:val="00264C77"/>
    <w:rsid w:val="00265AFF"/>
    <w:rsid w:val="00266CD8"/>
    <w:rsid w:val="00266DCB"/>
    <w:rsid w:val="0026743D"/>
    <w:rsid w:val="00267E41"/>
    <w:rsid w:val="00272682"/>
    <w:rsid w:val="00272FDA"/>
    <w:rsid w:val="00274054"/>
    <w:rsid w:val="00274205"/>
    <w:rsid w:val="002749DB"/>
    <w:rsid w:val="00275390"/>
    <w:rsid w:val="00275667"/>
    <w:rsid w:val="00276576"/>
    <w:rsid w:val="00277DAF"/>
    <w:rsid w:val="00281380"/>
    <w:rsid w:val="00281BA9"/>
    <w:rsid w:val="00282704"/>
    <w:rsid w:val="0028386B"/>
    <w:rsid w:val="0028558C"/>
    <w:rsid w:val="00285E64"/>
    <w:rsid w:val="00286117"/>
    <w:rsid w:val="00286834"/>
    <w:rsid w:val="00287789"/>
    <w:rsid w:val="00287B39"/>
    <w:rsid w:val="00287C0D"/>
    <w:rsid w:val="002912EA"/>
    <w:rsid w:val="00291960"/>
    <w:rsid w:val="00291DD6"/>
    <w:rsid w:val="002932FC"/>
    <w:rsid w:val="002941FA"/>
    <w:rsid w:val="002942F5"/>
    <w:rsid w:val="00294D75"/>
    <w:rsid w:val="002953F1"/>
    <w:rsid w:val="00295A4C"/>
    <w:rsid w:val="002A0F52"/>
    <w:rsid w:val="002A4DDC"/>
    <w:rsid w:val="002A4F9E"/>
    <w:rsid w:val="002B2F28"/>
    <w:rsid w:val="002B38BE"/>
    <w:rsid w:val="002B3B46"/>
    <w:rsid w:val="002B42D4"/>
    <w:rsid w:val="002B44AE"/>
    <w:rsid w:val="002B6ABC"/>
    <w:rsid w:val="002B6C2E"/>
    <w:rsid w:val="002B6FFA"/>
    <w:rsid w:val="002B759D"/>
    <w:rsid w:val="002B7ACA"/>
    <w:rsid w:val="002C067A"/>
    <w:rsid w:val="002C10F6"/>
    <w:rsid w:val="002C1406"/>
    <w:rsid w:val="002C1847"/>
    <w:rsid w:val="002C2BC2"/>
    <w:rsid w:val="002C35B8"/>
    <w:rsid w:val="002C4A9D"/>
    <w:rsid w:val="002C6150"/>
    <w:rsid w:val="002C6C70"/>
    <w:rsid w:val="002D0017"/>
    <w:rsid w:val="002D06F9"/>
    <w:rsid w:val="002D1286"/>
    <w:rsid w:val="002D271D"/>
    <w:rsid w:val="002D2A69"/>
    <w:rsid w:val="002D2F70"/>
    <w:rsid w:val="002D508C"/>
    <w:rsid w:val="002D5B32"/>
    <w:rsid w:val="002D6580"/>
    <w:rsid w:val="002D7031"/>
    <w:rsid w:val="002E257B"/>
    <w:rsid w:val="002E2CEF"/>
    <w:rsid w:val="002E3E9D"/>
    <w:rsid w:val="002E593F"/>
    <w:rsid w:val="002E7B72"/>
    <w:rsid w:val="002F01CE"/>
    <w:rsid w:val="002F0A9F"/>
    <w:rsid w:val="002F2069"/>
    <w:rsid w:val="002F2B3F"/>
    <w:rsid w:val="002F3D96"/>
    <w:rsid w:val="002F4C6D"/>
    <w:rsid w:val="002F5236"/>
    <w:rsid w:val="002F615A"/>
    <w:rsid w:val="002F7253"/>
    <w:rsid w:val="003022E1"/>
    <w:rsid w:val="00307081"/>
    <w:rsid w:val="00307F14"/>
    <w:rsid w:val="00311C6B"/>
    <w:rsid w:val="00311DF7"/>
    <w:rsid w:val="00312EDD"/>
    <w:rsid w:val="0031324A"/>
    <w:rsid w:val="0031324E"/>
    <w:rsid w:val="00313F69"/>
    <w:rsid w:val="0031566A"/>
    <w:rsid w:val="00316B25"/>
    <w:rsid w:val="00316E23"/>
    <w:rsid w:val="0031724F"/>
    <w:rsid w:val="00320AB3"/>
    <w:rsid w:val="00323532"/>
    <w:rsid w:val="0032527D"/>
    <w:rsid w:val="003271E4"/>
    <w:rsid w:val="0033118E"/>
    <w:rsid w:val="00331A82"/>
    <w:rsid w:val="00332148"/>
    <w:rsid w:val="00333C07"/>
    <w:rsid w:val="003342FF"/>
    <w:rsid w:val="00334923"/>
    <w:rsid w:val="00334BCD"/>
    <w:rsid w:val="00334C14"/>
    <w:rsid w:val="00334EB0"/>
    <w:rsid w:val="00335A50"/>
    <w:rsid w:val="0033789F"/>
    <w:rsid w:val="0034245B"/>
    <w:rsid w:val="00344498"/>
    <w:rsid w:val="00345705"/>
    <w:rsid w:val="00346E22"/>
    <w:rsid w:val="00347E03"/>
    <w:rsid w:val="00350FCD"/>
    <w:rsid w:val="0035107F"/>
    <w:rsid w:val="00351396"/>
    <w:rsid w:val="00352EC2"/>
    <w:rsid w:val="003549AF"/>
    <w:rsid w:val="003551BC"/>
    <w:rsid w:val="00355674"/>
    <w:rsid w:val="0035726A"/>
    <w:rsid w:val="00357D85"/>
    <w:rsid w:val="00361AE0"/>
    <w:rsid w:val="00362557"/>
    <w:rsid w:val="00363A95"/>
    <w:rsid w:val="0036491F"/>
    <w:rsid w:val="0036672B"/>
    <w:rsid w:val="0036746A"/>
    <w:rsid w:val="00373017"/>
    <w:rsid w:val="00374118"/>
    <w:rsid w:val="00374560"/>
    <w:rsid w:val="00374978"/>
    <w:rsid w:val="00374FB6"/>
    <w:rsid w:val="003765B9"/>
    <w:rsid w:val="00376DC6"/>
    <w:rsid w:val="00377FFC"/>
    <w:rsid w:val="00380116"/>
    <w:rsid w:val="0038128A"/>
    <w:rsid w:val="00382E94"/>
    <w:rsid w:val="00384610"/>
    <w:rsid w:val="00385673"/>
    <w:rsid w:val="003863DD"/>
    <w:rsid w:val="00386D37"/>
    <w:rsid w:val="00391776"/>
    <w:rsid w:val="003921C2"/>
    <w:rsid w:val="00393BFA"/>
    <w:rsid w:val="00394C6E"/>
    <w:rsid w:val="00396E6A"/>
    <w:rsid w:val="00397C5B"/>
    <w:rsid w:val="003A02E3"/>
    <w:rsid w:val="003A08BE"/>
    <w:rsid w:val="003A0D2B"/>
    <w:rsid w:val="003A1151"/>
    <w:rsid w:val="003A13D6"/>
    <w:rsid w:val="003A2DDF"/>
    <w:rsid w:val="003A5250"/>
    <w:rsid w:val="003A5429"/>
    <w:rsid w:val="003A6A28"/>
    <w:rsid w:val="003A7AB4"/>
    <w:rsid w:val="003A7CAE"/>
    <w:rsid w:val="003B0BDD"/>
    <w:rsid w:val="003B2248"/>
    <w:rsid w:val="003B5D92"/>
    <w:rsid w:val="003C0201"/>
    <w:rsid w:val="003C07A7"/>
    <w:rsid w:val="003C1FE6"/>
    <w:rsid w:val="003C430B"/>
    <w:rsid w:val="003C5587"/>
    <w:rsid w:val="003C56A0"/>
    <w:rsid w:val="003C7F7F"/>
    <w:rsid w:val="003D1F3B"/>
    <w:rsid w:val="003D4D08"/>
    <w:rsid w:val="003D55B7"/>
    <w:rsid w:val="003D7173"/>
    <w:rsid w:val="003E0072"/>
    <w:rsid w:val="003E09B9"/>
    <w:rsid w:val="003E2214"/>
    <w:rsid w:val="003E3925"/>
    <w:rsid w:val="003E4464"/>
    <w:rsid w:val="003E4BAF"/>
    <w:rsid w:val="003E7159"/>
    <w:rsid w:val="003E76CF"/>
    <w:rsid w:val="003F187F"/>
    <w:rsid w:val="003F1895"/>
    <w:rsid w:val="003F1FDE"/>
    <w:rsid w:val="003F3076"/>
    <w:rsid w:val="003F384F"/>
    <w:rsid w:val="003F3AD6"/>
    <w:rsid w:val="003F45DB"/>
    <w:rsid w:val="003F6999"/>
    <w:rsid w:val="003F6AD2"/>
    <w:rsid w:val="003F7361"/>
    <w:rsid w:val="003F7442"/>
    <w:rsid w:val="0040225C"/>
    <w:rsid w:val="00402CDA"/>
    <w:rsid w:val="00406A4A"/>
    <w:rsid w:val="0041025A"/>
    <w:rsid w:val="00412446"/>
    <w:rsid w:val="0041270C"/>
    <w:rsid w:val="00412C8E"/>
    <w:rsid w:val="00413289"/>
    <w:rsid w:val="00413C15"/>
    <w:rsid w:val="00413DCB"/>
    <w:rsid w:val="00413DEF"/>
    <w:rsid w:val="004142F3"/>
    <w:rsid w:val="00414425"/>
    <w:rsid w:val="004157FD"/>
    <w:rsid w:val="0041688C"/>
    <w:rsid w:val="004170C7"/>
    <w:rsid w:val="00417F6C"/>
    <w:rsid w:val="00420591"/>
    <w:rsid w:val="00420980"/>
    <w:rsid w:val="004213BC"/>
    <w:rsid w:val="0042438E"/>
    <w:rsid w:val="00424EA6"/>
    <w:rsid w:val="0042771B"/>
    <w:rsid w:val="004308B1"/>
    <w:rsid w:val="00431444"/>
    <w:rsid w:val="004324AE"/>
    <w:rsid w:val="00434379"/>
    <w:rsid w:val="0043500C"/>
    <w:rsid w:val="0043575F"/>
    <w:rsid w:val="00435D93"/>
    <w:rsid w:val="00436F6C"/>
    <w:rsid w:val="004403C8"/>
    <w:rsid w:val="00441DFF"/>
    <w:rsid w:val="00442535"/>
    <w:rsid w:val="00444367"/>
    <w:rsid w:val="00445C09"/>
    <w:rsid w:val="0044643B"/>
    <w:rsid w:val="004474F0"/>
    <w:rsid w:val="00447FFB"/>
    <w:rsid w:val="00451525"/>
    <w:rsid w:val="00452565"/>
    <w:rsid w:val="00452E3A"/>
    <w:rsid w:val="00454FB2"/>
    <w:rsid w:val="0045742F"/>
    <w:rsid w:val="00457643"/>
    <w:rsid w:val="00457860"/>
    <w:rsid w:val="00460518"/>
    <w:rsid w:val="00460593"/>
    <w:rsid w:val="004618D8"/>
    <w:rsid w:val="00461A0A"/>
    <w:rsid w:val="004639BE"/>
    <w:rsid w:val="00464560"/>
    <w:rsid w:val="0046483A"/>
    <w:rsid w:val="00466DDD"/>
    <w:rsid w:val="004670C2"/>
    <w:rsid w:val="00470093"/>
    <w:rsid w:val="004704CD"/>
    <w:rsid w:val="00470994"/>
    <w:rsid w:val="00471946"/>
    <w:rsid w:val="0047202B"/>
    <w:rsid w:val="00474850"/>
    <w:rsid w:val="00475592"/>
    <w:rsid w:val="00476941"/>
    <w:rsid w:val="00477DD1"/>
    <w:rsid w:val="004813BA"/>
    <w:rsid w:val="0048268D"/>
    <w:rsid w:val="00483DAF"/>
    <w:rsid w:val="004847C1"/>
    <w:rsid w:val="004865DF"/>
    <w:rsid w:val="004867BD"/>
    <w:rsid w:val="004874DC"/>
    <w:rsid w:val="0049154B"/>
    <w:rsid w:val="00492255"/>
    <w:rsid w:val="00494168"/>
    <w:rsid w:val="004952DE"/>
    <w:rsid w:val="00495412"/>
    <w:rsid w:val="0049723A"/>
    <w:rsid w:val="0049773C"/>
    <w:rsid w:val="0049780C"/>
    <w:rsid w:val="00497BFA"/>
    <w:rsid w:val="004A11BA"/>
    <w:rsid w:val="004A1689"/>
    <w:rsid w:val="004A1945"/>
    <w:rsid w:val="004A1F61"/>
    <w:rsid w:val="004A2335"/>
    <w:rsid w:val="004A6272"/>
    <w:rsid w:val="004A6A05"/>
    <w:rsid w:val="004A6EDB"/>
    <w:rsid w:val="004A734E"/>
    <w:rsid w:val="004A7A51"/>
    <w:rsid w:val="004B0D19"/>
    <w:rsid w:val="004B1901"/>
    <w:rsid w:val="004B1CAA"/>
    <w:rsid w:val="004B3548"/>
    <w:rsid w:val="004B453E"/>
    <w:rsid w:val="004B49E9"/>
    <w:rsid w:val="004B65FA"/>
    <w:rsid w:val="004C0147"/>
    <w:rsid w:val="004C0EEF"/>
    <w:rsid w:val="004C1114"/>
    <w:rsid w:val="004C1284"/>
    <w:rsid w:val="004C2C5F"/>
    <w:rsid w:val="004C4452"/>
    <w:rsid w:val="004C65E3"/>
    <w:rsid w:val="004C6BAA"/>
    <w:rsid w:val="004D1361"/>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74E6"/>
    <w:rsid w:val="004F00BF"/>
    <w:rsid w:val="004F038A"/>
    <w:rsid w:val="004F0C01"/>
    <w:rsid w:val="004F164C"/>
    <w:rsid w:val="004F2AE7"/>
    <w:rsid w:val="004F3240"/>
    <w:rsid w:val="004F501F"/>
    <w:rsid w:val="004F6414"/>
    <w:rsid w:val="0050041F"/>
    <w:rsid w:val="00500C3A"/>
    <w:rsid w:val="00500E0D"/>
    <w:rsid w:val="0050186F"/>
    <w:rsid w:val="005022CB"/>
    <w:rsid w:val="00503959"/>
    <w:rsid w:val="005045BF"/>
    <w:rsid w:val="00504F44"/>
    <w:rsid w:val="0050502C"/>
    <w:rsid w:val="00506042"/>
    <w:rsid w:val="00507562"/>
    <w:rsid w:val="00507FD8"/>
    <w:rsid w:val="00510E56"/>
    <w:rsid w:val="00511D8C"/>
    <w:rsid w:val="0051232C"/>
    <w:rsid w:val="00512631"/>
    <w:rsid w:val="00512D01"/>
    <w:rsid w:val="00512F7C"/>
    <w:rsid w:val="00513BBB"/>
    <w:rsid w:val="00514368"/>
    <w:rsid w:val="00514F82"/>
    <w:rsid w:val="005157DE"/>
    <w:rsid w:val="005165FC"/>
    <w:rsid w:val="005168DF"/>
    <w:rsid w:val="00520CED"/>
    <w:rsid w:val="0052100C"/>
    <w:rsid w:val="00522C7A"/>
    <w:rsid w:val="005233F8"/>
    <w:rsid w:val="00525260"/>
    <w:rsid w:val="00525886"/>
    <w:rsid w:val="0052598A"/>
    <w:rsid w:val="00525D00"/>
    <w:rsid w:val="0053473C"/>
    <w:rsid w:val="00535F89"/>
    <w:rsid w:val="005360AF"/>
    <w:rsid w:val="00536570"/>
    <w:rsid w:val="0053751B"/>
    <w:rsid w:val="00541765"/>
    <w:rsid w:val="00542BA3"/>
    <w:rsid w:val="00544EC6"/>
    <w:rsid w:val="00545E80"/>
    <w:rsid w:val="005462FF"/>
    <w:rsid w:val="00546DE1"/>
    <w:rsid w:val="00547641"/>
    <w:rsid w:val="00550193"/>
    <w:rsid w:val="00550B15"/>
    <w:rsid w:val="005530F7"/>
    <w:rsid w:val="005547B0"/>
    <w:rsid w:val="0056412A"/>
    <w:rsid w:val="00564FFC"/>
    <w:rsid w:val="005719FC"/>
    <w:rsid w:val="00571AB9"/>
    <w:rsid w:val="005745FC"/>
    <w:rsid w:val="00574E6B"/>
    <w:rsid w:val="00575031"/>
    <w:rsid w:val="00575AC1"/>
    <w:rsid w:val="00576A2D"/>
    <w:rsid w:val="005800C6"/>
    <w:rsid w:val="00580A1F"/>
    <w:rsid w:val="00583BED"/>
    <w:rsid w:val="00583DFA"/>
    <w:rsid w:val="0058471E"/>
    <w:rsid w:val="0058476C"/>
    <w:rsid w:val="00585150"/>
    <w:rsid w:val="0058588A"/>
    <w:rsid w:val="0058637D"/>
    <w:rsid w:val="00587BCB"/>
    <w:rsid w:val="00587E8C"/>
    <w:rsid w:val="0059168C"/>
    <w:rsid w:val="00591F38"/>
    <w:rsid w:val="0059265B"/>
    <w:rsid w:val="00592CBA"/>
    <w:rsid w:val="00592DB5"/>
    <w:rsid w:val="0059318D"/>
    <w:rsid w:val="0059341D"/>
    <w:rsid w:val="00593FB9"/>
    <w:rsid w:val="00597322"/>
    <w:rsid w:val="005A0A58"/>
    <w:rsid w:val="005A0DA3"/>
    <w:rsid w:val="005A0ED4"/>
    <w:rsid w:val="005A1339"/>
    <w:rsid w:val="005A1622"/>
    <w:rsid w:val="005A2626"/>
    <w:rsid w:val="005A373D"/>
    <w:rsid w:val="005A4960"/>
    <w:rsid w:val="005A5B21"/>
    <w:rsid w:val="005A7D93"/>
    <w:rsid w:val="005B144C"/>
    <w:rsid w:val="005B162F"/>
    <w:rsid w:val="005B4BF4"/>
    <w:rsid w:val="005B613A"/>
    <w:rsid w:val="005B74E7"/>
    <w:rsid w:val="005C0055"/>
    <w:rsid w:val="005C2C7D"/>
    <w:rsid w:val="005C3BAD"/>
    <w:rsid w:val="005C4F6C"/>
    <w:rsid w:val="005C615B"/>
    <w:rsid w:val="005C695A"/>
    <w:rsid w:val="005C7F4C"/>
    <w:rsid w:val="005D2D2B"/>
    <w:rsid w:val="005D2DEE"/>
    <w:rsid w:val="005D3507"/>
    <w:rsid w:val="005D3F5C"/>
    <w:rsid w:val="005D4AFD"/>
    <w:rsid w:val="005D5B6B"/>
    <w:rsid w:val="005D7E42"/>
    <w:rsid w:val="005E03D3"/>
    <w:rsid w:val="005E1396"/>
    <w:rsid w:val="005F0598"/>
    <w:rsid w:val="005F1505"/>
    <w:rsid w:val="005F2C42"/>
    <w:rsid w:val="005F3A77"/>
    <w:rsid w:val="005F3AEF"/>
    <w:rsid w:val="005F48A0"/>
    <w:rsid w:val="005F6B03"/>
    <w:rsid w:val="005F7111"/>
    <w:rsid w:val="005F7118"/>
    <w:rsid w:val="0060066F"/>
    <w:rsid w:val="006018CE"/>
    <w:rsid w:val="0060375D"/>
    <w:rsid w:val="00603C2C"/>
    <w:rsid w:val="00604969"/>
    <w:rsid w:val="006050D7"/>
    <w:rsid w:val="0060553A"/>
    <w:rsid w:val="00606FBE"/>
    <w:rsid w:val="00607251"/>
    <w:rsid w:val="00611378"/>
    <w:rsid w:val="00611716"/>
    <w:rsid w:val="006117CE"/>
    <w:rsid w:val="00611C42"/>
    <w:rsid w:val="00611CFE"/>
    <w:rsid w:val="00612EF7"/>
    <w:rsid w:val="0061301D"/>
    <w:rsid w:val="0061422A"/>
    <w:rsid w:val="00616327"/>
    <w:rsid w:val="00617CCB"/>
    <w:rsid w:val="00620E54"/>
    <w:rsid w:val="00621B09"/>
    <w:rsid w:val="006221EE"/>
    <w:rsid w:val="00622370"/>
    <w:rsid w:val="006230B5"/>
    <w:rsid w:val="00625533"/>
    <w:rsid w:val="00626215"/>
    <w:rsid w:val="006302B7"/>
    <w:rsid w:val="006303FC"/>
    <w:rsid w:val="0063116B"/>
    <w:rsid w:val="0063154C"/>
    <w:rsid w:val="00632189"/>
    <w:rsid w:val="00632DCC"/>
    <w:rsid w:val="00633A42"/>
    <w:rsid w:val="00633F1A"/>
    <w:rsid w:val="00634B6C"/>
    <w:rsid w:val="00636375"/>
    <w:rsid w:val="00636B3A"/>
    <w:rsid w:val="00637B29"/>
    <w:rsid w:val="00637F5D"/>
    <w:rsid w:val="006430F2"/>
    <w:rsid w:val="00644897"/>
    <w:rsid w:val="00644F0F"/>
    <w:rsid w:val="00645969"/>
    <w:rsid w:val="0064644A"/>
    <w:rsid w:val="00647F99"/>
    <w:rsid w:val="006501D1"/>
    <w:rsid w:val="006508F0"/>
    <w:rsid w:val="00651E72"/>
    <w:rsid w:val="00653686"/>
    <w:rsid w:val="00653F71"/>
    <w:rsid w:val="00654563"/>
    <w:rsid w:val="00654EF6"/>
    <w:rsid w:val="00655195"/>
    <w:rsid w:val="0065643A"/>
    <w:rsid w:val="0065753B"/>
    <w:rsid w:val="0065777F"/>
    <w:rsid w:val="006577FB"/>
    <w:rsid w:val="006602C6"/>
    <w:rsid w:val="00661465"/>
    <w:rsid w:val="00662280"/>
    <w:rsid w:val="00662466"/>
    <w:rsid w:val="00662981"/>
    <w:rsid w:val="0066482C"/>
    <w:rsid w:val="00666648"/>
    <w:rsid w:val="00667F7F"/>
    <w:rsid w:val="00671AC9"/>
    <w:rsid w:val="00671C5F"/>
    <w:rsid w:val="0067524D"/>
    <w:rsid w:val="0067564C"/>
    <w:rsid w:val="00677857"/>
    <w:rsid w:val="006801CA"/>
    <w:rsid w:val="00682133"/>
    <w:rsid w:val="006821C2"/>
    <w:rsid w:val="00683E26"/>
    <w:rsid w:val="006844F6"/>
    <w:rsid w:val="00684ECB"/>
    <w:rsid w:val="0068666F"/>
    <w:rsid w:val="006866CB"/>
    <w:rsid w:val="00687AF4"/>
    <w:rsid w:val="00690D4E"/>
    <w:rsid w:val="006922C6"/>
    <w:rsid w:val="00692F0B"/>
    <w:rsid w:val="00693C30"/>
    <w:rsid w:val="0069490F"/>
    <w:rsid w:val="00695CF7"/>
    <w:rsid w:val="006A25C1"/>
    <w:rsid w:val="006A2636"/>
    <w:rsid w:val="006A309C"/>
    <w:rsid w:val="006A3655"/>
    <w:rsid w:val="006A3C6E"/>
    <w:rsid w:val="006A6A78"/>
    <w:rsid w:val="006A7511"/>
    <w:rsid w:val="006A762D"/>
    <w:rsid w:val="006A7652"/>
    <w:rsid w:val="006A7A7E"/>
    <w:rsid w:val="006B0F86"/>
    <w:rsid w:val="006B2AB7"/>
    <w:rsid w:val="006B2AF6"/>
    <w:rsid w:val="006B350B"/>
    <w:rsid w:val="006B3D56"/>
    <w:rsid w:val="006B4896"/>
    <w:rsid w:val="006B4EC7"/>
    <w:rsid w:val="006B5734"/>
    <w:rsid w:val="006B5FB0"/>
    <w:rsid w:val="006B6172"/>
    <w:rsid w:val="006B682D"/>
    <w:rsid w:val="006B7599"/>
    <w:rsid w:val="006C21EF"/>
    <w:rsid w:val="006C2A25"/>
    <w:rsid w:val="006C3C28"/>
    <w:rsid w:val="006C530D"/>
    <w:rsid w:val="006C5C7B"/>
    <w:rsid w:val="006C7A8E"/>
    <w:rsid w:val="006D22D6"/>
    <w:rsid w:val="006D37AC"/>
    <w:rsid w:val="006D3F69"/>
    <w:rsid w:val="006D4587"/>
    <w:rsid w:val="006D4BAE"/>
    <w:rsid w:val="006D4EAD"/>
    <w:rsid w:val="006D522E"/>
    <w:rsid w:val="006D534B"/>
    <w:rsid w:val="006D69C2"/>
    <w:rsid w:val="006D76B3"/>
    <w:rsid w:val="006E2023"/>
    <w:rsid w:val="006E4968"/>
    <w:rsid w:val="006E4CED"/>
    <w:rsid w:val="006E5127"/>
    <w:rsid w:val="006E557A"/>
    <w:rsid w:val="006E5961"/>
    <w:rsid w:val="006F03B9"/>
    <w:rsid w:val="006F0CB3"/>
    <w:rsid w:val="006F1397"/>
    <w:rsid w:val="006F141E"/>
    <w:rsid w:val="006F1665"/>
    <w:rsid w:val="006F1783"/>
    <w:rsid w:val="006F1903"/>
    <w:rsid w:val="006F23CF"/>
    <w:rsid w:val="006F2ED5"/>
    <w:rsid w:val="006F2FC3"/>
    <w:rsid w:val="006F3169"/>
    <w:rsid w:val="006F36BB"/>
    <w:rsid w:val="006F36DF"/>
    <w:rsid w:val="006F429F"/>
    <w:rsid w:val="006F469B"/>
    <w:rsid w:val="006F53D8"/>
    <w:rsid w:val="00702912"/>
    <w:rsid w:val="007030E2"/>
    <w:rsid w:val="00705D63"/>
    <w:rsid w:val="007066EC"/>
    <w:rsid w:val="0071049F"/>
    <w:rsid w:val="007111ED"/>
    <w:rsid w:val="007120A9"/>
    <w:rsid w:val="0071226E"/>
    <w:rsid w:val="00712389"/>
    <w:rsid w:val="00713436"/>
    <w:rsid w:val="00717639"/>
    <w:rsid w:val="00721006"/>
    <w:rsid w:val="0072282F"/>
    <w:rsid w:val="007249F1"/>
    <w:rsid w:val="00724A10"/>
    <w:rsid w:val="00724ADE"/>
    <w:rsid w:val="00734230"/>
    <w:rsid w:val="00735172"/>
    <w:rsid w:val="00736157"/>
    <w:rsid w:val="00737393"/>
    <w:rsid w:val="00737651"/>
    <w:rsid w:val="00741C05"/>
    <w:rsid w:val="00742560"/>
    <w:rsid w:val="00742C43"/>
    <w:rsid w:val="00743116"/>
    <w:rsid w:val="007432C3"/>
    <w:rsid w:val="00744240"/>
    <w:rsid w:val="00745542"/>
    <w:rsid w:val="007460D6"/>
    <w:rsid w:val="00746183"/>
    <w:rsid w:val="00746519"/>
    <w:rsid w:val="00746F20"/>
    <w:rsid w:val="007515B9"/>
    <w:rsid w:val="007515DF"/>
    <w:rsid w:val="00751A01"/>
    <w:rsid w:val="007528F5"/>
    <w:rsid w:val="00755428"/>
    <w:rsid w:val="007555A4"/>
    <w:rsid w:val="007574CC"/>
    <w:rsid w:val="007603CE"/>
    <w:rsid w:val="0076308D"/>
    <w:rsid w:val="00763148"/>
    <w:rsid w:val="00767732"/>
    <w:rsid w:val="007705B2"/>
    <w:rsid w:val="00770854"/>
    <w:rsid w:val="00770DC7"/>
    <w:rsid w:val="00772193"/>
    <w:rsid w:val="00772FBC"/>
    <w:rsid w:val="007747EF"/>
    <w:rsid w:val="00774A92"/>
    <w:rsid w:val="00775275"/>
    <w:rsid w:val="00775E18"/>
    <w:rsid w:val="007769E5"/>
    <w:rsid w:val="00780183"/>
    <w:rsid w:val="00783CD9"/>
    <w:rsid w:val="00784E36"/>
    <w:rsid w:val="0078507D"/>
    <w:rsid w:val="00785F02"/>
    <w:rsid w:val="0078654E"/>
    <w:rsid w:val="00787852"/>
    <w:rsid w:val="00787AD2"/>
    <w:rsid w:val="00790CF0"/>
    <w:rsid w:val="00791A19"/>
    <w:rsid w:val="0079442B"/>
    <w:rsid w:val="0079483E"/>
    <w:rsid w:val="00794EE2"/>
    <w:rsid w:val="00796305"/>
    <w:rsid w:val="00796541"/>
    <w:rsid w:val="007A1CF1"/>
    <w:rsid w:val="007A25DC"/>
    <w:rsid w:val="007A3B96"/>
    <w:rsid w:val="007B14DF"/>
    <w:rsid w:val="007B1C02"/>
    <w:rsid w:val="007B1F00"/>
    <w:rsid w:val="007B3B65"/>
    <w:rsid w:val="007B45B8"/>
    <w:rsid w:val="007B46AE"/>
    <w:rsid w:val="007B63B5"/>
    <w:rsid w:val="007B6967"/>
    <w:rsid w:val="007B699C"/>
    <w:rsid w:val="007B7F85"/>
    <w:rsid w:val="007C12C7"/>
    <w:rsid w:val="007C1B56"/>
    <w:rsid w:val="007C45DC"/>
    <w:rsid w:val="007C4C6B"/>
    <w:rsid w:val="007C5B7B"/>
    <w:rsid w:val="007C7A18"/>
    <w:rsid w:val="007D0026"/>
    <w:rsid w:val="007D0535"/>
    <w:rsid w:val="007D281E"/>
    <w:rsid w:val="007D2C93"/>
    <w:rsid w:val="007D2F15"/>
    <w:rsid w:val="007D4E56"/>
    <w:rsid w:val="007D620D"/>
    <w:rsid w:val="007D63E4"/>
    <w:rsid w:val="007D748E"/>
    <w:rsid w:val="007E0617"/>
    <w:rsid w:val="007E0A11"/>
    <w:rsid w:val="007E0C6E"/>
    <w:rsid w:val="007E0F45"/>
    <w:rsid w:val="007E2D2D"/>
    <w:rsid w:val="007E2E84"/>
    <w:rsid w:val="007E54F8"/>
    <w:rsid w:val="007E5BFA"/>
    <w:rsid w:val="007E6351"/>
    <w:rsid w:val="007E645E"/>
    <w:rsid w:val="007F01BE"/>
    <w:rsid w:val="007F11F5"/>
    <w:rsid w:val="007F2761"/>
    <w:rsid w:val="007F5779"/>
    <w:rsid w:val="007F578B"/>
    <w:rsid w:val="007F6AB9"/>
    <w:rsid w:val="007F73CC"/>
    <w:rsid w:val="00801A0E"/>
    <w:rsid w:val="00802728"/>
    <w:rsid w:val="00802B5B"/>
    <w:rsid w:val="00803792"/>
    <w:rsid w:val="00807127"/>
    <w:rsid w:val="008071B4"/>
    <w:rsid w:val="00807B31"/>
    <w:rsid w:val="00811568"/>
    <w:rsid w:val="00812134"/>
    <w:rsid w:val="008122E1"/>
    <w:rsid w:val="00812C46"/>
    <w:rsid w:val="008133C6"/>
    <w:rsid w:val="0081453F"/>
    <w:rsid w:val="00817137"/>
    <w:rsid w:val="00817CC4"/>
    <w:rsid w:val="008200BE"/>
    <w:rsid w:val="008218B9"/>
    <w:rsid w:val="0082200C"/>
    <w:rsid w:val="00822F4E"/>
    <w:rsid w:val="00824057"/>
    <w:rsid w:val="00825529"/>
    <w:rsid w:val="00827844"/>
    <w:rsid w:val="00827848"/>
    <w:rsid w:val="008316A2"/>
    <w:rsid w:val="008318CE"/>
    <w:rsid w:val="00831A4A"/>
    <w:rsid w:val="00834BDA"/>
    <w:rsid w:val="00835EB2"/>
    <w:rsid w:val="00836F56"/>
    <w:rsid w:val="008370EC"/>
    <w:rsid w:val="00837785"/>
    <w:rsid w:val="00837BEB"/>
    <w:rsid w:val="00837DCF"/>
    <w:rsid w:val="00842163"/>
    <w:rsid w:val="00844F2A"/>
    <w:rsid w:val="00846FD8"/>
    <w:rsid w:val="00850B42"/>
    <w:rsid w:val="008524BB"/>
    <w:rsid w:val="00852CFF"/>
    <w:rsid w:val="00853046"/>
    <w:rsid w:val="00855BC7"/>
    <w:rsid w:val="00856FE5"/>
    <w:rsid w:val="00857EFD"/>
    <w:rsid w:val="00861CC3"/>
    <w:rsid w:val="008649A9"/>
    <w:rsid w:val="00864F68"/>
    <w:rsid w:val="00865DAE"/>
    <w:rsid w:val="0086680B"/>
    <w:rsid w:val="00867470"/>
    <w:rsid w:val="00867628"/>
    <w:rsid w:val="008678A5"/>
    <w:rsid w:val="00867B32"/>
    <w:rsid w:val="0087027A"/>
    <w:rsid w:val="00871A95"/>
    <w:rsid w:val="00872499"/>
    <w:rsid w:val="00873A09"/>
    <w:rsid w:val="00874EDD"/>
    <w:rsid w:val="008753D7"/>
    <w:rsid w:val="008759E8"/>
    <w:rsid w:val="00875A9C"/>
    <w:rsid w:val="00881541"/>
    <w:rsid w:val="0088274B"/>
    <w:rsid w:val="008856B8"/>
    <w:rsid w:val="0088649D"/>
    <w:rsid w:val="0088703E"/>
    <w:rsid w:val="008872FD"/>
    <w:rsid w:val="00887D30"/>
    <w:rsid w:val="0089028B"/>
    <w:rsid w:val="00890D05"/>
    <w:rsid w:val="0089134A"/>
    <w:rsid w:val="00891F5D"/>
    <w:rsid w:val="0089344F"/>
    <w:rsid w:val="00893F79"/>
    <w:rsid w:val="00896A27"/>
    <w:rsid w:val="008A08D2"/>
    <w:rsid w:val="008A0A6F"/>
    <w:rsid w:val="008A2511"/>
    <w:rsid w:val="008A2EE1"/>
    <w:rsid w:val="008A31F2"/>
    <w:rsid w:val="008A3FB7"/>
    <w:rsid w:val="008A4CAD"/>
    <w:rsid w:val="008A511E"/>
    <w:rsid w:val="008A6BA9"/>
    <w:rsid w:val="008A7109"/>
    <w:rsid w:val="008B1BE6"/>
    <w:rsid w:val="008B30FC"/>
    <w:rsid w:val="008B3E3D"/>
    <w:rsid w:val="008B6379"/>
    <w:rsid w:val="008B696E"/>
    <w:rsid w:val="008B6B64"/>
    <w:rsid w:val="008C08FA"/>
    <w:rsid w:val="008C222F"/>
    <w:rsid w:val="008C2CB8"/>
    <w:rsid w:val="008C2DD2"/>
    <w:rsid w:val="008D08FB"/>
    <w:rsid w:val="008D0930"/>
    <w:rsid w:val="008D0E16"/>
    <w:rsid w:val="008D0FA6"/>
    <w:rsid w:val="008D146E"/>
    <w:rsid w:val="008D40DA"/>
    <w:rsid w:val="008D4F62"/>
    <w:rsid w:val="008D52AC"/>
    <w:rsid w:val="008D6253"/>
    <w:rsid w:val="008D6DD8"/>
    <w:rsid w:val="008D7A36"/>
    <w:rsid w:val="008E0863"/>
    <w:rsid w:val="008E0C73"/>
    <w:rsid w:val="008E1692"/>
    <w:rsid w:val="008E1875"/>
    <w:rsid w:val="008E2C75"/>
    <w:rsid w:val="008E3BC8"/>
    <w:rsid w:val="008F039E"/>
    <w:rsid w:val="008F0E25"/>
    <w:rsid w:val="008F289A"/>
    <w:rsid w:val="008F4B1E"/>
    <w:rsid w:val="008F5B92"/>
    <w:rsid w:val="00900616"/>
    <w:rsid w:val="009042C8"/>
    <w:rsid w:val="00904A57"/>
    <w:rsid w:val="00904A8F"/>
    <w:rsid w:val="00904AFA"/>
    <w:rsid w:val="00905386"/>
    <w:rsid w:val="009056FA"/>
    <w:rsid w:val="009059D3"/>
    <w:rsid w:val="00911559"/>
    <w:rsid w:val="0091163D"/>
    <w:rsid w:val="00914D0D"/>
    <w:rsid w:val="00914D93"/>
    <w:rsid w:val="00916479"/>
    <w:rsid w:val="00917BFF"/>
    <w:rsid w:val="0092370C"/>
    <w:rsid w:val="00923906"/>
    <w:rsid w:val="00923CD9"/>
    <w:rsid w:val="00925D2B"/>
    <w:rsid w:val="009272A6"/>
    <w:rsid w:val="00927EB8"/>
    <w:rsid w:val="00931CA8"/>
    <w:rsid w:val="00936980"/>
    <w:rsid w:val="00940093"/>
    <w:rsid w:val="00942139"/>
    <w:rsid w:val="00943E72"/>
    <w:rsid w:val="009444E5"/>
    <w:rsid w:val="0094547E"/>
    <w:rsid w:val="0094658C"/>
    <w:rsid w:val="00946929"/>
    <w:rsid w:val="00947602"/>
    <w:rsid w:val="009520D7"/>
    <w:rsid w:val="0095285A"/>
    <w:rsid w:val="009535FD"/>
    <w:rsid w:val="00954041"/>
    <w:rsid w:val="0095643E"/>
    <w:rsid w:val="00957C5E"/>
    <w:rsid w:val="009629C0"/>
    <w:rsid w:val="0096651C"/>
    <w:rsid w:val="00967481"/>
    <w:rsid w:val="009677F0"/>
    <w:rsid w:val="00970CB8"/>
    <w:rsid w:val="009721AE"/>
    <w:rsid w:val="009723B0"/>
    <w:rsid w:val="00972D14"/>
    <w:rsid w:val="00973C9D"/>
    <w:rsid w:val="00974B8C"/>
    <w:rsid w:val="00974C7E"/>
    <w:rsid w:val="00974FB7"/>
    <w:rsid w:val="0097590E"/>
    <w:rsid w:val="00975C18"/>
    <w:rsid w:val="00975FC8"/>
    <w:rsid w:val="0097689B"/>
    <w:rsid w:val="009806F0"/>
    <w:rsid w:val="00980B03"/>
    <w:rsid w:val="00983FA7"/>
    <w:rsid w:val="00985C40"/>
    <w:rsid w:val="009913F8"/>
    <w:rsid w:val="00993119"/>
    <w:rsid w:val="0099328E"/>
    <w:rsid w:val="0099770B"/>
    <w:rsid w:val="00997E9A"/>
    <w:rsid w:val="009A00DB"/>
    <w:rsid w:val="009A2280"/>
    <w:rsid w:val="009A2DC2"/>
    <w:rsid w:val="009A30BC"/>
    <w:rsid w:val="009A37EB"/>
    <w:rsid w:val="009A54E2"/>
    <w:rsid w:val="009A5F79"/>
    <w:rsid w:val="009A63C0"/>
    <w:rsid w:val="009A7505"/>
    <w:rsid w:val="009A7590"/>
    <w:rsid w:val="009B0928"/>
    <w:rsid w:val="009B2284"/>
    <w:rsid w:val="009B3A4C"/>
    <w:rsid w:val="009B40F9"/>
    <w:rsid w:val="009B4576"/>
    <w:rsid w:val="009B58D6"/>
    <w:rsid w:val="009B65F7"/>
    <w:rsid w:val="009B79B0"/>
    <w:rsid w:val="009C0257"/>
    <w:rsid w:val="009C049B"/>
    <w:rsid w:val="009C070B"/>
    <w:rsid w:val="009C3C87"/>
    <w:rsid w:val="009C6358"/>
    <w:rsid w:val="009C688A"/>
    <w:rsid w:val="009C7CDD"/>
    <w:rsid w:val="009C7F29"/>
    <w:rsid w:val="009D0511"/>
    <w:rsid w:val="009D39E9"/>
    <w:rsid w:val="009D4055"/>
    <w:rsid w:val="009D4353"/>
    <w:rsid w:val="009D46FC"/>
    <w:rsid w:val="009D4F36"/>
    <w:rsid w:val="009D5171"/>
    <w:rsid w:val="009D6EEE"/>
    <w:rsid w:val="009D70B0"/>
    <w:rsid w:val="009E095E"/>
    <w:rsid w:val="009E1293"/>
    <w:rsid w:val="009E15F7"/>
    <w:rsid w:val="009E3444"/>
    <w:rsid w:val="009E3C9A"/>
    <w:rsid w:val="009E550F"/>
    <w:rsid w:val="009E56F4"/>
    <w:rsid w:val="009E63FB"/>
    <w:rsid w:val="009F09C0"/>
    <w:rsid w:val="009F0C01"/>
    <w:rsid w:val="009F3319"/>
    <w:rsid w:val="009F43D7"/>
    <w:rsid w:val="009F77A7"/>
    <w:rsid w:val="009F795B"/>
    <w:rsid w:val="00A01355"/>
    <w:rsid w:val="00A02D95"/>
    <w:rsid w:val="00A033FC"/>
    <w:rsid w:val="00A035F5"/>
    <w:rsid w:val="00A045EE"/>
    <w:rsid w:val="00A04672"/>
    <w:rsid w:val="00A054BB"/>
    <w:rsid w:val="00A067FF"/>
    <w:rsid w:val="00A07CBA"/>
    <w:rsid w:val="00A104CE"/>
    <w:rsid w:val="00A11E98"/>
    <w:rsid w:val="00A122A3"/>
    <w:rsid w:val="00A14610"/>
    <w:rsid w:val="00A16081"/>
    <w:rsid w:val="00A17950"/>
    <w:rsid w:val="00A17F9C"/>
    <w:rsid w:val="00A21FC3"/>
    <w:rsid w:val="00A22D4C"/>
    <w:rsid w:val="00A23CBE"/>
    <w:rsid w:val="00A23EC3"/>
    <w:rsid w:val="00A25D8F"/>
    <w:rsid w:val="00A2629D"/>
    <w:rsid w:val="00A26D35"/>
    <w:rsid w:val="00A31C29"/>
    <w:rsid w:val="00A33089"/>
    <w:rsid w:val="00A3591D"/>
    <w:rsid w:val="00A359E2"/>
    <w:rsid w:val="00A37674"/>
    <w:rsid w:val="00A4003D"/>
    <w:rsid w:val="00A42455"/>
    <w:rsid w:val="00A42D5E"/>
    <w:rsid w:val="00A42EA5"/>
    <w:rsid w:val="00A44D7E"/>
    <w:rsid w:val="00A4616D"/>
    <w:rsid w:val="00A46B01"/>
    <w:rsid w:val="00A50462"/>
    <w:rsid w:val="00A504ED"/>
    <w:rsid w:val="00A50CF2"/>
    <w:rsid w:val="00A517A7"/>
    <w:rsid w:val="00A5377D"/>
    <w:rsid w:val="00A538EA"/>
    <w:rsid w:val="00A54EF3"/>
    <w:rsid w:val="00A615DE"/>
    <w:rsid w:val="00A62247"/>
    <w:rsid w:val="00A626EE"/>
    <w:rsid w:val="00A6781C"/>
    <w:rsid w:val="00A67C91"/>
    <w:rsid w:val="00A67D08"/>
    <w:rsid w:val="00A67F9F"/>
    <w:rsid w:val="00A7238C"/>
    <w:rsid w:val="00A72A40"/>
    <w:rsid w:val="00A72A98"/>
    <w:rsid w:val="00A72B64"/>
    <w:rsid w:val="00A72C40"/>
    <w:rsid w:val="00A75DDA"/>
    <w:rsid w:val="00A768BD"/>
    <w:rsid w:val="00A77835"/>
    <w:rsid w:val="00A77B00"/>
    <w:rsid w:val="00A809FF"/>
    <w:rsid w:val="00A828B3"/>
    <w:rsid w:val="00A84E95"/>
    <w:rsid w:val="00A85248"/>
    <w:rsid w:val="00A876C4"/>
    <w:rsid w:val="00A90963"/>
    <w:rsid w:val="00A909FA"/>
    <w:rsid w:val="00A9281D"/>
    <w:rsid w:val="00A93520"/>
    <w:rsid w:val="00A95235"/>
    <w:rsid w:val="00A96767"/>
    <w:rsid w:val="00A97112"/>
    <w:rsid w:val="00A97C9D"/>
    <w:rsid w:val="00A97CE2"/>
    <w:rsid w:val="00A97FBE"/>
    <w:rsid w:val="00AA2457"/>
    <w:rsid w:val="00AA24B2"/>
    <w:rsid w:val="00AA2EE1"/>
    <w:rsid w:val="00AA38BB"/>
    <w:rsid w:val="00AA3CAA"/>
    <w:rsid w:val="00AA607E"/>
    <w:rsid w:val="00AA774B"/>
    <w:rsid w:val="00AB09DF"/>
    <w:rsid w:val="00AB173E"/>
    <w:rsid w:val="00AB37A7"/>
    <w:rsid w:val="00AB4842"/>
    <w:rsid w:val="00AB75D8"/>
    <w:rsid w:val="00AB7800"/>
    <w:rsid w:val="00AC0452"/>
    <w:rsid w:val="00AC09B1"/>
    <w:rsid w:val="00AC0C6A"/>
    <w:rsid w:val="00AC1C6C"/>
    <w:rsid w:val="00AC4FF2"/>
    <w:rsid w:val="00AC5248"/>
    <w:rsid w:val="00AC79F0"/>
    <w:rsid w:val="00AC7FE8"/>
    <w:rsid w:val="00AD13B2"/>
    <w:rsid w:val="00AD157C"/>
    <w:rsid w:val="00AD2AD4"/>
    <w:rsid w:val="00AD3670"/>
    <w:rsid w:val="00AD3BE9"/>
    <w:rsid w:val="00AD4805"/>
    <w:rsid w:val="00AD4BC2"/>
    <w:rsid w:val="00AD5009"/>
    <w:rsid w:val="00AD5806"/>
    <w:rsid w:val="00AD59D5"/>
    <w:rsid w:val="00AD5F87"/>
    <w:rsid w:val="00AD6D08"/>
    <w:rsid w:val="00AE1A10"/>
    <w:rsid w:val="00AE3376"/>
    <w:rsid w:val="00AE35BA"/>
    <w:rsid w:val="00AF0612"/>
    <w:rsid w:val="00AF3FD0"/>
    <w:rsid w:val="00AF4CF5"/>
    <w:rsid w:val="00AF7C91"/>
    <w:rsid w:val="00B015AE"/>
    <w:rsid w:val="00B01FFE"/>
    <w:rsid w:val="00B02596"/>
    <w:rsid w:val="00B037BF"/>
    <w:rsid w:val="00B03F2A"/>
    <w:rsid w:val="00B05763"/>
    <w:rsid w:val="00B05D08"/>
    <w:rsid w:val="00B10388"/>
    <w:rsid w:val="00B12738"/>
    <w:rsid w:val="00B1338C"/>
    <w:rsid w:val="00B149F3"/>
    <w:rsid w:val="00B14A95"/>
    <w:rsid w:val="00B169E0"/>
    <w:rsid w:val="00B2272A"/>
    <w:rsid w:val="00B24CAC"/>
    <w:rsid w:val="00B25750"/>
    <w:rsid w:val="00B25A95"/>
    <w:rsid w:val="00B26B45"/>
    <w:rsid w:val="00B305D3"/>
    <w:rsid w:val="00B31A7B"/>
    <w:rsid w:val="00B32AE2"/>
    <w:rsid w:val="00B348EB"/>
    <w:rsid w:val="00B35BCF"/>
    <w:rsid w:val="00B36CB1"/>
    <w:rsid w:val="00B36E49"/>
    <w:rsid w:val="00B37040"/>
    <w:rsid w:val="00B37292"/>
    <w:rsid w:val="00B417B8"/>
    <w:rsid w:val="00B41B8E"/>
    <w:rsid w:val="00B42A3F"/>
    <w:rsid w:val="00B42ECC"/>
    <w:rsid w:val="00B448A2"/>
    <w:rsid w:val="00B45213"/>
    <w:rsid w:val="00B4535B"/>
    <w:rsid w:val="00B4637C"/>
    <w:rsid w:val="00B4665C"/>
    <w:rsid w:val="00B51669"/>
    <w:rsid w:val="00B5388B"/>
    <w:rsid w:val="00B5390B"/>
    <w:rsid w:val="00B55010"/>
    <w:rsid w:val="00B56B1D"/>
    <w:rsid w:val="00B60695"/>
    <w:rsid w:val="00B61858"/>
    <w:rsid w:val="00B61B88"/>
    <w:rsid w:val="00B629DF"/>
    <w:rsid w:val="00B62B67"/>
    <w:rsid w:val="00B63F4F"/>
    <w:rsid w:val="00B64119"/>
    <w:rsid w:val="00B65316"/>
    <w:rsid w:val="00B65760"/>
    <w:rsid w:val="00B710A4"/>
    <w:rsid w:val="00B710E9"/>
    <w:rsid w:val="00B71774"/>
    <w:rsid w:val="00B728E9"/>
    <w:rsid w:val="00B7323F"/>
    <w:rsid w:val="00B73A5D"/>
    <w:rsid w:val="00B73B05"/>
    <w:rsid w:val="00B744DA"/>
    <w:rsid w:val="00B748FE"/>
    <w:rsid w:val="00B75AE4"/>
    <w:rsid w:val="00B767F5"/>
    <w:rsid w:val="00B806CB"/>
    <w:rsid w:val="00B82110"/>
    <w:rsid w:val="00B846A5"/>
    <w:rsid w:val="00B84E31"/>
    <w:rsid w:val="00B8513A"/>
    <w:rsid w:val="00B86E2B"/>
    <w:rsid w:val="00B87FBB"/>
    <w:rsid w:val="00B9000B"/>
    <w:rsid w:val="00B90236"/>
    <w:rsid w:val="00B90EC3"/>
    <w:rsid w:val="00B92009"/>
    <w:rsid w:val="00B92BE4"/>
    <w:rsid w:val="00B947D3"/>
    <w:rsid w:val="00B94C68"/>
    <w:rsid w:val="00B956BE"/>
    <w:rsid w:val="00B95A5E"/>
    <w:rsid w:val="00B966BF"/>
    <w:rsid w:val="00B96944"/>
    <w:rsid w:val="00B96C1C"/>
    <w:rsid w:val="00B96FD1"/>
    <w:rsid w:val="00B97430"/>
    <w:rsid w:val="00B97F04"/>
    <w:rsid w:val="00BA03C3"/>
    <w:rsid w:val="00BA1445"/>
    <w:rsid w:val="00BA1E9E"/>
    <w:rsid w:val="00BA228C"/>
    <w:rsid w:val="00BA2522"/>
    <w:rsid w:val="00BA2FDA"/>
    <w:rsid w:val="00BA3BA4"/>
    <w:rsid w:val="00BA460A"/>
    <w:rsid w:val="00BA5D5F"/>
    <w:rsid w:val="00BB01E7"/>
    <w:rsid w:val="00BB17A8"/>
    <w:rsid w:val="00BB1DF0"/>
    <w:rsid w:val="00BB2448"/>
    <w:rsid w:val="00BB2C84"/>
    <w:rsid w:val="00BB4E9F"/>
    <w:rsid w:val="00BB53DA"/>
    <w:rsid w:val="00BB6F35"/>
    <w:rsid w:val="00BB72D0"/>
    <w:rsid w:val="00BB7479"/>
    <w:rsid w:val="00BB7872"/>
    <w:rsid w:val="00BC424C"/>
    <w:rsid w:val="00BC4B0E"/>
    <w:rsid w:val="00BC518B"/>
    <w:rsid w:val="00BD1573"/>
    <w:rsid w:val="00BD2C6F"/>
    <w:rsid w:val="00BD359C"/>
    <w:rsid w:val="00BD43D7"/>
    <w:rsid w:val="00BD475D"/>
    <w:rsid w:val="00BD48C3"/>
    <w:rsid w:val="00BD5748"/>
    <w:rsid w:val="00BD6CAF"/>
    <w:rsid w:val="00BD7F27"/>
    <w:rsid w:val="00BE2B4C"/>
    <w:rsid w:val="00BE35A3"/>
    <w:rsid w:val="00BE5233"/>
    <w:rsid w:val="00BE671E"/>
    <w:rsid w:val="00BE6898"/>
    <w:rsid w:val="00BE6FC1"/>
    <w:rsid w:val="00BE7878"/>
    <w:rsid w:val="00BF0B12"/>
    <w:rsid w:val="00BF1A16"/>
    <w:rsid w:val="00BF298A"/>
    <w:rsid w:val="00BF2BAD"/>
    <w:rsid w:val="00BF499A"/>
    <w:rsid w:val="00BF5538"/>
    <w:rsid w:val="00BF5F2A"/>
    <w:rsid w:val="00BF6C63"/>
    <w:rsid w:val="00BF7581"/>
    <w:rsid w:val="00C00AFB"/>
    <w:rsid w:val="00C012BF"/>
    <w:rsid w:val="00C03CE6"/>
    <w:rsid w:val="00C041BA"/>
    <w:rsid w:val="00C048F1"/>
    <w:rsid w:val="00C05A15"/>
    <w:rsid w:val="00C0774F"/>
    <w:rsid w:val="00C07A66"/>
    <w:rsid w:val="00C11B48"/>
    <w:rsid w:val="00C12A67"/>
    <w:rsid w:val="00C13545"/>
    <w:rsid w:val="00C1589E"/>
    <w:rsid w:val="00C2072C"/>
    <w:rsid w:val="00C211F4"/>
    <w:rsid w:val="00C21B42"/>
    <w:rsid w:val="00C220EB"/>
    <w:rsid w:val="00C237AC"/>
    <w:rsid w:val="00C2538D"/>
    <w:rsid w:val="00C302BF"/>
    <w:rsid w:val="00C30D25"/>
    <w:rsid w:val="00C32114"/>
    <w:rsid w:val="00C32824"/>
    <w:rsid w:val="00C33BC0"/>
    <w:rsid w:val="00C349F0"/>
    <w:rsid w:val="00C36F08"/>
    <w:rsid w:val="00C37F08"/>
    <w:rsid w:val="00C416D2"/>
    <w:rsid w:val="00C42803"/>
    <w:rsid w:val="00C429C5"/>
    <w:rsid w:val="00C443EB"/>
    <w:rsid w:val="00C44859"/>
    <w:rsid w:val="00C45064"/>
    <w:rsid w:val="00C456D8"/>
    <w:rsid w:val="00C46E64"/>
    <w:rsid w:val="00C50A95"/>
    <w:rsid w:val="00C50D10"/>
    <w:rsid w:val="00C5376E"/>
    <w:rsid w:val="00C537E1"/>
    <w:rsid w:val="00C53C60"/>
    <w:rsid w:val="00C54862"/>
    <w:rsid w:val="00C54B63"/>
    <w:rsid w:val="00C5566D"/>
    <w:rsid w:val="00C55CB9"/>
    <w:rsid w:val="00C56297"/>
    <w:rsid w:val="00C57EB1"/>
    <w:rsid w:val="00C61DC5"/>
    <w:rsid w:val="00C625B6"/>
    <w:rsid w:val="00C62D97"/>
    <w:rsid w:val="00C62F39"/>
    <w:rsid w:val="00C637A8"/>
    <w:rsid w:val="00C63E78"/>
    <w:rsid w:val="00C64C22"/>
    <w:rsid w:val="00C64E57"/>
    <w:rsid w:val="00C65A2B"/>
    <w:rsid w:val="00C71F1B"/>
    <w:rsid w:val="00C7248D"/>
    <w:rsid w:val="00C745FA"/>
    <w:rsid w:val="00C759F6"/>
    <w:rsid w:val="00C80A19"/>
    <w:rsid w:val="00C81095"/>
    <w:rsid w:val="00C830BE"/>
    <w:rsid w:val="00C84C9D"/>
    <w:rsid w:val="00C856DA"/>
    <w:rsid w:val="00C86321"/>
    <w:rsid w:val="00C86EEB"/>
    <w:rsid w:val="00C874A6"/>
    <w:rsid w:val="00C9031E"/>
    <w:rsid w:val="00C91783"/>
    <w:rsid w:val="00C921F0"/>
    <w:rsid w:val="00C92AD8"/>
    <w:rsid w:val="00C93CD0"/>
    <w:rsid w:val="00C96F95"/>
    <w:rsid w:val="00C97022"/>
    <w:rsid w:val="00C97122"/>
    <w:rsid w:val="00C974B3"/>
    <w:rsid w:val="00C9791B"/>
    <w:rsid w:val="00CA0740"/>
    <w:rsid w:val="00CA3903"/>
    <w:rsid w:val="00CA484C"/>
    <w:rsid w:val="00CA4ADA"/>
    <w:rsid w:val="00CA5171"/>
    <w:rsid w:val="00CA61EF"/>
    <w:rsid w:val="00CA6372"/>
    <w:rsid w:val="00CA65AA"/>
    <w:rsid w:val="00CA7650"/>
    <w:rsid w:val="00CB15CB"/>
    <w:rsid w:val="00CB17B4"/>
    <w:rsid w:val="00CB199C"/>
    <w:rsid w:val="00CB2349"/>
    <w:rsid w:val="00CB2789"/>
    <w:rsid w:val="00CB2BAF"/>
    <w:rsid w:val="00CB3292"/>
    <w:rsid w:val="00CB3599"/>
    <w:rsid w:val="00CB4347"/>
    <w:rsid w:val="00CB6021"/>
    <w:rsid w:val="00CB6904"/>
    <w:rsid w:val="00CB7B51"/>
    <w:rsid w:val="00CC1636"/>
    <w:rsid w:val="00CC1C65"/>
    <w:rsid w:val="00CC1C7C"/>
    <w:rsid w:val="00CC1E2A"/>
    <w:rsid w:val="00CC238A"/>
    <w:rsid w:val="00CC2F0A"/>
    <w:rsid w:val="00CC4DF2"/>
    <w:rsid w:val="00CC5E65"/>
    <w:rsid w:val="00CC766D"/>
    <w:rsid w:val="00CC7A66"/>
    <w:rsid w:val="00CD023E"/>
    <w:rsid w:val="00CD0BF2"/>
    <w:rsid w:val="00CD0E3C"/>
    <w:rsid w:val="00CD1DEC"/>
    <w:rsid w:val="00CD2D5C"/>
    <w:rsid w:val="00CD3154"/>
    <w:rsid w:val="00CD481F"/>
    <w:rsid w:val="00CD6012"/>
    <w:rsid w:val="00CD65ED"/>
    <w:rsid w:val="00CD69B2"/>
    <w:rsid w:val="00CE03EA"/>
    <w:rsid w:val="00CE04C5"/>
    <w:rsid w:val="00CE161B"/>
    <w:rsid w:val="00CE166C"/>
    <w:rsid w:val="00CE2349"/>
    <w:rsid w:val="00CE55E9"/>
    <w:rsid w:val="00CF00BD"/>
    <w:rsid w:val="00CF0EFD"/>
    <w:rsid w:val="00CF28FB"/>
    <w:rsid w:val="00CF2AA9"/>
    <w:rsid w:val="00CF3004"/>
    <w:rsid w:val="00CF3B10"/>
    <w:rsid w:val="00CF3E61"/>
    <w:rsid w:val="00CF47E8"/>
    <w:rsid w:val="00CF5AB6"/>
    <w:rsid w:val="00D00043"/>
    <w:rsid w:val="00D009D2"/>
    <w:rsid w:val="00D022B5"/>
    <w:rsid w:val="00D02B58"/>
    <w:rsid w:val="00D04D4A"/>
    <w:rsid w:val="00D05DA1"/>
    <w:rsid w:val="00D060AB"/>
    <w:rsid w:val="00D0705B"/>
    <w:rsid w:val="00D120C0"/>
    <w:rsid w:val="00D138B9"/>
    <w:rsid w:val="00D13CD1"/>
    <w:rsid w:val="00D16548"/>
    <w:rsid w:val="00D1760E"/>
    <w:rsid w:val="00D20229"/>
    <w:rsid w:val="00D20296"/>
    <w:rsid w:val="00D20EAE"/>
    <w:rsid w:val="00D21FBB"/>
    <w:rsid w:val="00D2245F"/>
    <w:rsid w:val="00D22DA4"/>
    <w:rsid w:val="00D22E50"/>
    <w:rsid w:val="00D2326F"/>
    <w:rsid w:val="00D23AAB"/>
    <w:rsid w:val="00D2491A"/>
    <w:rsid w:val="00D24C5B"/>
    <w:rsid w:val="00D24DBF"/>
    <w:rsid w:val="00D25151"/>
    <w:rsid w:val="00D30E63"/>
    <w:rsid w:val="00D30FCB"/>
    <w:rsid w:val="00D34523"/>
    <w:rsid w:val="00D347D5"/>
    <w:rsid w:val="00D34ECB"/>
    <w:rsid w:val="00D360A0"/>
    <w:rsid w:val="00D37357"/>
    <w:rsid w:val="00D379FB"/>
    <w:rsid w:val="00D41841"/>
    <w:rsid w:val="00D45803"/>
    <w:rsid w:val="00D46853"/>
    <w:rsid w:val="00D47B57"/>
    <w:rsid w:val="00D50940"/>
    <w:rsid w:val="00D51793"/>
    <w:rsid w:val="00D521ED"/>
    <w:rsid w:val="00D53D3F"/>
    <w:rsid w:val="00D5508A"/>
    <w:rsid w:val="00D561EC"/>
    <w:rsid w:val="00D5759D"/>
    <w:rsid w:val="00D57A21"/>
    <w:rsid w:val="00D60836"/>
    <w:rsid w:val="00D60A2B"/>
    <w:rsid w:val="00D60DDE"/>
    <w:rsid w:val="00D62CF0"/>
    <w:rsid w:val="00D62EE8"/>
    <w:rsid w:val="00D6443D"/>
    <w:rsid w:val="00D6455C"/>
    <w:rsid w:val="00D66EA5"/>
    <w:rsid w:val="00D678B6"/>
    <w:rsid w:val="00D70E91"/>
    <w:rsid w:val="00D71C97"/>
    <w:rsid w:val="00D71F90"/>
    <w:rsid w:val="00D72E96"/>
    <w:rsid w:val="00D75142"/>
    <w:rsid w:val="00D760DB"/>
    <w:rsid w:val="00D77E62"/>
    <w:rsid w:val="00D816B7"/>
    <w:rsid w:val="00D82847"/>
    <w:rsid w:val="00D83292"/>
    <w:rsid w:val="00D848AA"/>
    <w:rsid w:val="00D856E6"/>
    <w:rsid w:val="00D86E8C"/>
    <w:rsid w:val="00D87E77"/>
    <w:rsid w:val="00D90F84"/>
    <w:rsid w:val="00D91234"/>
    <w:rsid w:val="00D9222B"/>
    <w:rsid w:val="00D932DA"/>
    <w:rsid w:val="00D943B1"/>
    <w:rsid w:val="00D955D4"/>
    <w:rsid w:val="00D96FED"/>
    <w:rsid w:val="00DA185F"/>
    <w:rsid w:val="00DA257D"/>
    <w:rsid w:val="00DA2656"/>
    <w:rsid w:val="00DA58E6"/>
    <w:rsid w:val="00DB035A"/>
    <w:rsid w:val="00DB04D8"/>
    <w:rsid w:val="00DB20B9"/>
    <w:rsid w:val="00DB403E"/>
    <w:rsid w:val="00DB550A"/>
    <w:rsid w:val="00DB6D64"/>
    <w:rsid w:val="00DB7B56"/>
    <w:rsid w:val="00DB7FB9"/>
    <w:rsid w:val="00DC0502"/>
    <w:rsid w:val="00DC0E30"/>
    <w:rsid w:val="00DC38D1"/>
    <w:rsid w:val="00DC4CE9"/>
    <w:rsid w:val="00DC58E2"/>
    <w:rsid w:val="00DC75EF"/>
    <w:rsid w:val="00DC7BEB"/>
    <w:rsid w:val="00DD0EA5"/>
    <w:rsid w:val="00DD1E35"/>
    <w:rsid w:val="00DD38B6"/>
    <w:rsid w:val="00DD3FBF"/>
    <w:rsid w:val="00DD6AC1"/>
    <w:rsid w:val="00DD7A16"/>
    <w:rsid w:val="00DD7FE7"/>
    <w:rsid w:val="00DE005E"/>
    <w:rsid w:val="00DE1D9B"/>
    <w:rsid w:val="00DE1F68"/>
    <w:rsid w:val="00DE2105"/>
    <w:rsid w:val="00DE2850"/>
    <w:rsid w:val="00DE29A1"/>
    <w:rsid w:val="00DE387E"/>
    <w:rsid w:val="00DE39BF"/>
    <w:rsid w:val="00DE3C85"/>
    <w:rsid w:val="00DE3FFB"/>
    <w:rsid w:val="00DE40B3"/>
    <w:rsid w:val="00DE475A"/>
    <w:rsid w:val="00DE6D6C"/>
    <w:rsid w:val="00DE78E1"/>
    <w:rsid w:val="00DF0B87"/>
    <w:rsid w:val="00DF14E4"/>
    <w:rsid w:val="00DF2334"/>
    <w:rsid w:val="00DF379A"/>
    <w:rsid w:val="00DF7B84"/>
    <w:rsid w:val="00E0044E"/>
    <w:rsid w:val="00E0080C"/>
    <w:rsid w:val="00E00DAE"/>
    <w:rsid w:val="00E0208E"/>
    <w:rsid w:val="00E029B9"/>
    <w:rsid w:val="00E037ED"/>
    <w:rsid w:val="00E11507"/>
    <w:rsid w:val="00E116D4"/>
    <w:rsid w:val="00E11F1E"/>
    <w:rsid w:val="00E16B7B"/>
    <w:rsid w:val="00E17CCC"/>
    <w:rsid w:val="00E21A48"/>
    <w:rsid w:val="00E227CE"/>
    <w:rsid w:val="00E23023"/>
    <w:rsid w:val="00E23ABB"/>
    <w:rsid w:val="00E24860"/>
    <w:rsid w:val="00E27033"/>
    <w:rsid w:val="00E27604"/>
    <w:rsid w:val="00E30FEE"/>
    <w:rsid w:val="00E312EC"/>
    <w:rsid w:val="00E3391F"/>
    <w:rsid w:val="00E33E3B"/>
    <w:rsid w:val="00E33F91"/>
    <w:rsid w:val="00E33FC0"/>
    <w:rsid w:val="00E34B91"/>
    <w:rsid w:val="00E34BE9"/>
    <w:rsid w:val="00E4012E"/>
    <w:rsid w:val="00E41410"/>
    <w:rsid w:val="00E43AFF"/>
    <w:rsid w:val="00E444E6"/>
    <w:rsid w:val="00E45B8C"/>
    <w:rsid w:val="00E47221"/>
    <w:rsid w:val="00E47910"/>
    <w:rsid w:val="00E47EB6"/>
    <w:rsid w:val="00E503FE"/>
    <w:rsid w:val="00E50A9E"/>
    <w:rsid w:val="00E512E0"/>
    <w:rsid w:val="00E513AC"/>
    <w:rsid w:val="00E51D0C"/>
    <w:rsid w:val="00E52CE0"/>
    <w:rsid w:val="00E551E4"/>
    <w:rsid w:val="00E60237"/>
    <w:rsid w:val="00E648E4"/>
    <w:rsid w:val="00E67345"/>
    <w:rsid w:val="00E67600"/>
    <w:rsid w:val="00E67B6D"/>
    <w:rsid w:val="00E716D3"/>
    <w:rsid w:val="00E722A3"/>
    <w:rsid w:val="00E74E3C"/>
    <w:rsid w:val="00E75459"/>
    <w:rsid w:val="00E810EB"/>
    <w:rsid w:val="00E826C8"/>
    <w:rsid w:val="00E82F5A"/>
    <w:rsid w:val="00E83F64"/>
    <w:rsid w:val="00E854F2"/>
    <w:rsid w:val="00E87A61"/>
    <w:rsid w:val="00E87C19"/>
    <w:rsid w:val="00E916D9"/>
    <w:rsid w:val="00E91C0F"/>
    <w:rsid w:val="00E92380"/>
    <w:rsid w:val="00E923DC"/>
    <w:rsid w:val="00E934DF"/>
    <w:rsid w:val="00E93A27"/>
    <w:rsid w:val="00E95024"/>
    <w:rsid w:val="00E952F8"/>
    <w:rsid w:val="00E95841"/>
    <w:rsid w:val="00E95F3E"/>
    <w:rsid w:val="00EA1C6B"/>
    <w:rsid w:val="00EA2635"/>
    <w:rsid w:val="00EA30CA"/>
    <w:rsid w:val="00EA367E"/>
    <w:rsid w:val="00EA41E2"/>
    <w:rsid w:val="00EA43D3"/>
    <w:rsid w:val="00EA6426"/>
    <w:rsid w:val="00EA6643"/>
    <w:rsid w:val="00EA6B0A"/>
    <w:rsid w:val="00EA76B8"/>
    <w:rsid w:val="00EA7AA7"/>
    <w:rsid w:val="00EB03F7"/>
    <w:rsid w:val="00EB124A"/>
    <w:rsid w:val="00EB142E"/>
    <w:rsid w:val="00EB1508"/>
    <w:rsid w:val="00EB3DB4"/>
    <w:rsid w:val="00EB4A19"/>
    <w:rsid w:val="00EB5224"/>
    <w:rsid w:val="00EB535D"/>
    <w:rsid w:val="00EC0EBF"/>
    <w:rsid w:val="00EC182A"/>
    <w:rsid w:val="00EC1B59"/>
    <w:rsid w:val="00EC2DE3"/>
    <w:rsid w:val="00EC2F3E"/>
    <w:rsid w:val="00EC3FBC"/>
    <w:rsid w:val="00EC525F"/>
    <w:rsid w:val="00ED0551"/>
    <w:rsid w:val="00ED10CB"/>
    <w:rsid w:val="00ED1557"/>
    <w:rsid w:val="00ED1B2D"/>
    <w:rsid w:val="00ED20C7"/>
    <w:rsid w:val="00ED33C7"/>
    <w:rsid w:val="00ED5E2F"/>
    <w:rsid w:val="00ED6557"/>
    <w:rsid w:val="00ED6F45"/>
    <w:rsid w:val="00ED7A50"/>
    <w:rsid w:val="00EE0F34"/>
    <w:rsid w:val="00EE1042"/>
    <w:rsid w:val="00EE3DBF"/>
    <w:rsid w:val="00EE3F45"/>
    <w:rsid w:val="00EE7112"/>
    <w:rsid w:val="00EE77FC"/>
    <w:rsid w:val="00EF0628"/>
    <w:rsid w:val="00EF1D46"/>
    <w:rsid w:val="00EF22AA"/>
    <w:rsid w:val="00EF4DE3"/>
    <w:rsid w:val="00EF6B0F"/>
    <w:rsid w:val="00EF6E48"/>
    <w:rsid w:val="00F0059D"/>
    <w:rsid w:val="00F022CE"/>
    <w:rsid w:val="00F04B2B"/>
    <w:rsid w:val="00F06A5A"/>
    <w:rsid w:val="00F07029"/>
    <w:rsid w:val="00F07292"/>
    <w:rsid w:val="00F10949"/>
    <w:rsid w:val="00F1118E"/>
    <w:rsid w:val="00F114AA"/>
    <w:rsid w:val="00F117A9"/>
    <w:rsid w:val="00F11B3C"/>
    <w:rsid w:val="00F11BCE"/>
    <w:rsid w:val="00F12868"/>
    <w:rsid w:val="00F129B8"/>
    <w:rsid w:val="00F13491"/>
    <w:rsid w:val="00F136B6"/>
    <w:rsid w:val="00F1405C"/>
    <w:rsid w:val="00F1596A"/>
    <w:rsid w:val="00F1608A"/>
    <w:rsid w:val="00F16528"/>
    <w:rsid w:val="00F16A34"/>
    <w:rsid w:val="00F17A9F"/>
    <w:rsid w:val="00F2352A"/>
    <w:rsid w:val="00F23A0B"/>
    <w:rsid w:val="00F25233"/>
    <w:rsid w:val="00F25BE0"/>
    <w:rsid w:val="00F263FD"/>
    <w:rsid w:val="00F27F29"/>
    <w:rsid w:val="00F31F82"/>
    <w:rsid w:val="00F323E9"/>
    <w:rsid w:val="00F326BC"/>
    <w:rsid w:val="00F32C4F"/>
    <w:rsid w:val="00F32CDD"/>
    <w:rsid w:val="00F33314"/>
    <w:rsid w:val="00F33B78"/>
    <w:rsid w:val="00F3601D"/>
    <w:rsid w:val="00F3736C"/>
    <w:rsid w:val="00F400DE"/>
    <w:rsid w:val="00F40E61"/>
    <w:rsid w:val="00F41E7E"/>
    <w:rsid w:val="00F43A8B"/>
    <w:rsid w:val="00F44FAD"/>
    <w:rsid w:val="00F456CE"/>
    <w:rsid w:val="00F54902"/>
    <w:rsid w:val="00F562BF"/>
    <w:rsid w:val="00F56A00"/>
    <w:rsid w:val="00F610D5"/>
    <w:rsid w:val="00F62391"/>
    <w:rsid w:val="00F63798"/>
    <w:rsid w:val="00F649E2"/>
    <w:rsid w:val="00F64C2A"/>
    <w:rsid w:val="00F654F3"/>
    <w:rsid w:val="00F6602E"/>
    <w:rsid w:val="00F678B9"/>
    <w:rsid w:val="00F678F4"/>
    <w:rsid w:val="00F7125C"/>
    <w:rsid w:val="00F71C13"/>
    <w:rsid w:val="00F73CA6"/>
    <w:rsid w:val="00F75638"/>
    <w:rsid w:val="00F7634A"/>
    <w:rsid w:val="00F772A4"/>
    <w:rsid w:val="00F80BE4"/>
    <w:rsid w:val="00F81C2A"/>
    <w:rsid w:val="00F827A7"/>
    <w:rsid w:val="00F82A21"/>
    <w:rsid w:val="00F84EC1"/>
    <w:rsid w:val="00F8797A"/>
    <w:rsid w:val="00F90300"/>
    <w:rsid w:val="00F90AE8"/>
    <w:rsid w:val="00F91D37"/>
    <w:rsid w:val="00F91E67"/>
    <w:rsid w:val="00F920C0"/>
    <w:rsid w:val="00F923D8"/>
    <w:rsid w:val="00F939FA"/>
    <w:rsid w:val="00F93C5D"/>
    <w:rsid w:val="00F93CBB"/>
    <w:rsid w:val="00F9440A"/>
    <w:rsid w:val="00F96BB5"/>
    <w:rsid w:val="00F96BEF"/>
    <w:rsid w:val="00FA091D"/>
    <w:rsid w:val="00FA0BEF"/>
    <w:rsid w:val="00FA28FE"/>
    <w:rsid w:val="00FA59A0"/>
    <w:rsid w:val="00FA63A0"/>
    <w:rsid w:val="00FB09D6"/>
    <w:rsid w:val="00FB13C7"/>
    <w:rsid w:val="00FB208D"/>
    <w:rsid w:val="00FB25FA"/>
    <w:rsid w:val="00FB31B9"/>
    <w:rsid w:val="00FB38EC"/>
    <w:rsid w:val="00FB3D6E"/>
    <w:rsid w:val="00FB3E9D"/>
    <w:rsid w:val="00FB6B0E"/>
    <w:rsid w:val="00FB7242"/>
    <w:rsid w:val="00FB7285"/>
    <w:rsid w:val="00FC0717"/>
    <w:rsid w:val="00FC0DA5"/>
    <w:rsid w:val="00FC2323"/>
    <w:rsid w:val="00FC2601"/>
    <w:rsid w:val="00FC2FD2"/>
    <w:rsid w:val="00FC337F"/>
    <w:rsid w:val="00FC4FA5"/>
    <w:rsid w:val="00FC55E0"/>
    <w:rsid w:val="00FC5C3C"/>
    <w:rsid w:val="00FC5C81"/>
    <w:rsid w:val="00FC77C4"/>
    <w:rsid w:val="00FC77D9"/>
    <w:rsid w:val="00FD007E"/>
    <w:rsid w:val="00FD139A"/>
    <w:rsid w:val="00FD2C0D"/>
    <w:rsid w:val="00FD4F29"/>
    <w:rsid w:val="00FD75FB"/>
    <w:rsid w:val="00FE0405"/>
    <w:rsid w:val="00FE1ACF"/>
    <w:rsid w:val="00FE26E7"/>
    <w:rsid w:val="00FE2CA9"/>
    <w:rsid w:val="00FE2EDA"/>
    <w:rsid w:val="00FE3866"/>
    <w:rsid w:val="00FE390F"/>
    <w:rsid w:val="00FE4E14"/>
    <w:rsid w:val="00FE56DD"/>
    <w:rsid w:val="00FE5878"/>
    <w:rsid w:val="00FE5F45"/>
    <w:rsid w:val="00FF24DF"/>
    <w:rsid w:val="00FF2D47"/>
    <w:rsid w:val="00FF2FDE"/>
    <w:rsid w:val="00FF5C38"/>
    <w:rsid w:val="00FF6349"/>
    <w:rsid w:val="00FF6FBC"/>
    <w:rsid w:val="00FF709A"/>
    <w:rsid w:val="00FF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D2381"/>
  <w15:chartTrackingRefBased/>
  <w15:docId w15:val="{7D7A6337-83B3-4B30-939C-249BC167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8A"/>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9"/>
    <w:qFormat/>
    <w:rsid w:val="0038128A"/>
    <w:pPr>
      <w:ind w:left="168" w:right="470"/>
      <w:jc w:val="center"/>
      <w:outlineLvl w:val="0"/>
    </w:pPr>
    <w:rPr>
      <w:b/>
      <w:bCs/>
      <w:sz w:val="32"/>
      <w:szCs w:val="32"/>
    </w:rPr>
  </w:style>
  <w:style w:type="paragraph" w:styleId="Heading2">
    <w:name w:val="heading 2"/>
    <w:basedOn w:val="Normal"/>
    <w:link w:val="Heading2Char"/>
    <w:uiPriority w:val="9"/>
    <w:unhideWhenUsed/>
    <w:qFormat/>
    <w:rsid w:val="0038128A"/>
    <w:pPr>
      <w:ind w:left="120"/>
      <w:outlineLvl w:val="1"/>
    </w:pPr>
    <w:rPr>
      <w:b/>
      <w:bCs/>
      <w:sz w:val="24"/>
      <w:szCs w:val="24"/>
    </w:rPr>
  </w:style>
  <w:style w:type="paragraph" w:styleId="Heading3">
    <w:name w:val="heading 3"/>
    <w:basedOn w:val="Normal"/>
    <w:link w:val="Heading3Char"/>
    <w:uiPriority w:val="9"/>
    <w:unhideWhenUsed/>
    <w:qFormat/>
    <w:rsid w:val="0038128A"/>
    <w:pPr>
      <w:ind w:left="120"/>
      <w:outlineLvl w:val="2"/>
    </w:pPr>
    <w:rPr>
      <w:sz w:val="24"/>
      <w:szCs w:val="24"/>
    </w:rPr>
  </w:style>
  <w:style w:type="paragraph" w:styleId="Heading4">
    <w:name w:val="heading 4"/>
    <w:basedOn w:val="Normal"/>
    <w:link w:val="Heading4Char"/>
    <w:uiPriority w:val="9"/>
    <w:unhideWhenUsed/>
    <w:qFormat/>
    <w:rsid w:val="0038128A"/>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28A"/>
    <w:rPr>
      <w:rFonts w:ascii="Times New Roman" w:eastAsia="Times New Roman" w:hAnsi="Times New Roman" w:cs="Times New Roman"/>
      <w:b/>
      <w:bCs/>
      <w:sz w:val="32"/>
      <w:szCs w:val="32"/>
      <w:lang w:bidi="en-US"/>
    </w:rPr>
  </w:style>
  <w:style w:type="character" w:customStyle="1" w:styleId="Heading2Char">
    <w:name w:val="Heading 2 Char"/>
    <w:basedOn w:val="DefaultParagraphFont"/>
    <w:link w:val="Heading2"/>
    <w:uiPriority w:val="9"/>
    <w:rsid w:val="0038128A"/>
    <w:rPr>
      <w:rFonts w:ascii="Times New Roman" w:eastAsia="Times New Roman" w:hAnsi="Times New Roman" w:cs="Times New Roman"/>
      <w:b/>
      <w:bCs/>
      <w:sz w:val="24"/>
      <w:szCs w:val="24"/>
      <w:lang w:bidi="en-US"/>
    </w:rPr>
  </w:style>
  <w:style w:type="character" w:customStyle="1" w:styleId="Heading3Char">
    <w:name w:val="Heading 3 Char"/>
    <w:basedOn w:val="DefaultParagraphFont"/>
    <w:link w:val="Heading3"/>
    <w:uiPriority w:val="9"/>
    <w:rsid w:val="0038128A"/>
    <w:rPr>
      <w:rFonts w:ascii="Times New Roman" w:eastAsia="Times New Roman" w:hAnsi="Times New Roman" w:cs="Times New Roman"/>
      <w:sz w:val="24"/>
      <w:szCs w:val="24"/>
      <w:lang w:bidi="en-US"/>
    </w:rPr>
  </w:style>
  <w:style w:type="character" w:customStyle="1" w:styleId="Heading4Char">
    <w:name w:val="Heading 4 Char"/>
    <w:basedOn w:val="DefaultParagraphFont"/>
    <w:link w:val="Heading4"/>
    <w:uiPriority w:val="9"/>
    <w:rsid w:val="0038128A"/>
    <w:rPr>
      <w:rFonts w:ascii="Times New Roman" w:eastAsia="Times New Roman" w:hAnsi="Times New Roman" w:cs="Times New Roman"/>
      <w:b/>
      <w:bCs/>
      <w:lang w:bidi="en-US"/>
    </w:rPr>
  </w:style>
  <w:style w:type="paragraph" w:styleId="BodyText">
    <w:name w:val="Body Text"/>
    <w:basedOn w:val="Normal"/>
    <w:link w:val="BodyTextChar"/>
    <w:uiPriority w:val="1"/>
    <w:qFormat/>
    <w:rsid w:val="0038128A"/>
  </w:style>
  <w:style w:type="character" w:customStyle="1" w:styleId="BodyTextChar">
    <w:name w:val="Body Text Char"/>
    <w:basedOn w:val="DefaultParagraphFont"/>
    <w:link w:val="BodyText"/>
    <w:uiPriority w:val="1"/>
    <w:rsid w:val="0038128A"/>
    <w:rPr>
      <w:rFonts w:ascii="Times New Roman" w:eastAsia="Times New Roman" w:hAnsi="Times New Roman" w:cs="Times New Roman"/>
      <w:lang w:bidi="en-US"/>
    </w:rPr>
  </w:style>
  <w:style w:type="paragraph" w:styleId="ListParagraph">
    <w:name w:val="List Paragraph"/>
    <w:aliases w:val="Forth level"/>
    <w:basedOn w:val="Normal"/>
    <w:link w:val="ListParagraphChar"/>
    <w:uiPriority w:val="34"/>
    <w:qFormat/>
    <w:rsid w:val="0038128A"/>
    <w:pPr>
      <w:ind w:left="120"/>
    </w:pPr>
  </w:style>
  <w:style w:type="paragraph" w:customStyle="1" w:styleId="TableParagraph">
    <w:name w:val="Table Paragraph"/>
    <w:basedOn w:val="Normal"/>
    <w:uiPriority w:val="1"/>
    <w:qFormat/>
    <w:rsid w:val="0038128A"/>
    <w:pPr>
      <w:ind w:left="107"/>
    </w:pPr>
  </w:style>
  <w:style w:type="paragraph" w:styleId="Header">
    <w:name w:val="header"/>
    <w:basedOn w:val="Normal"/>
    <w:link w:val="HeaderChar"/>
    <w:uiPriority w:val="99"/>
    <w:unhideWhenUsed/>
    <w:rsid w:val="0038128A"/>
    <w:pPr>
      <w:tabs>
        <w:tab w:val="center" w:pos="4680"/>
        <w:tab w:val="right" w:pos="9360"/>
      </w:tabs>
    </w:pPr>
  </w:style>
  <w:style w:type="character" w:customStyle="1" w:styleId="HeaderChar">
    <w:name w:val="Header Char"/>
    <w:basedOn w:val="DefaultParagraphFont"/>
    <w:link w:val="Header"/>
    <w:uiPriority w:val="99"/>
    <w:rsid w:val="0038128A"/>
    <w:rPr>
      <w:rFonts w:ascii="Times New Roman" w:eastAsia="Times New Roman" w:hAnsi="Times New Roman" w:cs="Times New Roman"/>
      <w:lang w:bidi="en-US"/>
    </w:rPr>
  </w:style>
  <w:style w:type="paragraph" w:styleId="Footer">
    <w:name w:val="footer"/>
    <w:basedOn w:val="Normal"/>
    <w:link w:val="FooterChar"/>
    <w:uiPriority w:val="99"/>
    <w:unhideWhenUsed/>
    <w:rsid w:val="0038128A"/>
    <w:pPr>
      <w:tabs>
        <w:tab w:val="center" w:pos="4680"/>
        <w:tab w:val="right" w:pos="9360"/>
      </w:tabs>
    </w:pPr>
  </w:style>
  <w:style w:type="character" w:customStyle="1" w:styleId="FooterChar">
    <w:name w:val="Footer Char"/>
    <w:basedOn w:val="DefaultParagraphFont"/>
    <w:link w:val="Footer"/>
    <w:uiPriority w:val="99"/>
    <w:rsid w:val="0038128A"/>
    <w:rPr>
      <w:rFonts w:ascii="Times New Roman" w:eastAsia="Times New Roman" w:hAnsi="Times New Roman" w:cs="Times New Roman"/>
      <w:lang w:bidi="en-US"/>
    </w:rPr>
  </w:style>
  <w:style w:type="table" w:styleId="TableGrid">
    <w:name w:val="Table Grid"/>
    <w:basedOn w:val="TableNormal"/>
    <w:uiPriority w:val="39"/>
    <w:rsid w:val="0038128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8128A"/>
    <w:rPr>
      <w:b/>
      <w:bCs/>
    </w:rPr>
  </w:style>
  <w:style w:type="character" w:styleId="Hyperlink">
    <w:name w:val="Hyperlink"/>
    <w:basedOn w:val="DefaultParagraphFont"/>
    <w:uiPriority w:val="99"/>
    <w:unhideWhenUsed/>
    <w:rsid w:val="0038128A"/>
    <w:rPr>
      <w:color w:val="0563C1" w:themeColor="hyperlink"/>
      <w:u w:val="single"/>
    </w:rPr>
  </w:style>
  <w:style w:type="character" w:styleId="UnresolvedMention">
    <w:name w:val="Unresolved Mention"/>
    <w:basedOn w:val="DefaultParagraphFont"/>
    <w:uiPriority w:val="99"/>
    <w:semiHidden/>
    <w:unhideWhenUsed/>
    <w:rsid w:val="0038128A"/>
    <w:rPr>
      <w:color w:val="605E5C"/>
      <w:shd w:val="clear" w:color="auto" w:fill="E1DFDD"/>
    </w:rPr>
  </w:style>
  <w:style w:type="paragraph" w:customStyle="1" w:styleId="DefaultText">
    <w:name w:val="Default Text"/>
    <w:basedOn w:val="Normal"/>
    <w:link w:val="DefaultTextChar"/>
    <w:rsid w:val="0038128A"/>
    <w:pPr>
      <w:widowControl/>
      <w:autoSpaceDE/>
      <w:autoSpaceDN/>
    </w:pPr>
    <w:rPr>
      <w:noProof/>
      <w:sz w:val="24"/>
      <w:szCs w:val="20"/>
      <w:lang w:bidi="ar-SA"/>
    </w:rPr>
  </w:style>
  <w:style w:type="character" w:customStyle="1" w:styleId="DefaultTextChar">
    <w:name w:val="Default Text Char"/>
    <w:link w:val="DefaultText"/>
    <w:rsid w:val="0038128A"/>
    <w:rPr>
      <w:rFonts w:ascii="Times New Roman" w:eastAsia="Times New Roman" w:hAnsi="Times New Roman" w:cs="Times New Roman"/>
      <w:noProof/>
      <w:sz w:val="24"/>
      <w:szCs w:val="20"/>
    </w:rPr>
  </w:style>
  <w:style w:type="character" w:styleId="FollowedHyperlink">
    <w:name w:val="FollowedHyperlink"/>
    <w:basedOn w:val="DefaultParagraphFont"/>
    <w:uiPriority w:val="99"/>
    <w:semiHidden/>
    <w:unhideWhenUsed/>
    <w:rsid w:val="00FA0BEF"/>
    <w:rPr>
      <w:color w:val="954F72" w:themeColor="followedHyperlink"/>
      <w:u w:val="single"/>
    </w:rPr>
  </w:style>
  <w:style w:type="character" w:styleId="CommentReference">
    <w:name w:val="annotation reference"/>
    <w:basedOn w:val="DefaultParagraphFont"/>
    <w:uiPriority w:val="99"/>
    <w:semiHidden/>
    <w:unhideWhenUsed/>
    <w:rsid w:val="006C2A25"/>
    <w:rPr>
      <w:sz w:val="16"/>
      <w:szCs w:val="16"/>
    </w:rPr>
  </w:style>
  <w:style w:type="paragraph" w:styleId="CommentText">
    <w:name w:val="annotation text"/>
    <w:basedOn w:val="Normal"/>
    <w:link w:val="CommentTextChar"/>
    <w:uiPriority w:val="99"/>
    <w:semiHidden/>
    <w:unhideWhenUsed/>
    <w:rsid w:val="006C2A25"/>
    <w:rPr>
      <w:sz w:val="20"/>
      <w:szCs w:val="20"/>
    </w:rPr>
  </w:style>
  <w:style w:type="character" w:customStyle="1" w:styleId="CommentTextChar">
    <w:name w:val="Comment Text Char"/>
    <w:basedOn w:val="DefaultParagraphFont"/>
    <w:link w:val="CommentText"/>
    <w:uiPriority w:val="99"/>
    <w:semiHidden/>
    <w:rsid w:val="006C2A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6C2A25"/>
    <w:rPr>
      <w:b/>
      <w:bCs/>
    </w:rPr>
  </w:style>
  <w:style w:type="character" w:customStyle="1" w:styleId="CommentSubjectChar">
    <w:name w:val="Comment Subject Char"/>
    <w:basedOn w:val="CommentTextChar"/>
    <w:link w:val="CommentSubject"/>
    <w:uiPriority w:val="99"/>
    <w:semiHidden/>
    <w:rsid w:val="006C2A25"/>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6C2A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A25"/>
    <w:rPr>
      <w:rFonts w:ascii="Segoe UI" w:eastAsia="Times New Roman" w:hAnsi="Segoe UI" w:cs="Segoe UI"/>
      <w:sz w:val="18"/>
      <w:szCs w:val="18"/>
      <w:lang w:bidi="en-US"/>
    </w:rPr>
  </w:style>
  <w:style w:type="character" w:customStyle="1" w:styleId="ListParagraphChar">
    <w:name w:val="List Paragraph Char"/>
    <w:aliases w:val="Forth level Char"/>
    <w:link w:val="ListParagraph"/>
    <w:uiPriority w:val="34"/>
    <w:locked/>
    <w:rsid w:val="0041688C"/>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097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73">
      <w:bodyDiv w:val="1"/>
      <w:marLeft w:val="0"/>
      <w:marRight w:val="0"/>
      <w:marTop w:val="0"/>
      <w:marBottom w:val="0"/>
      <w:divBdr>
        <w:top w:val="none" w:sz="0" w:space="0" w:color="auto"/>
        <w:left w:val="none" w:sz="0" w:space="0" w:color="auto"/>
        <w:bottom w:val="none" w:sz="0" w:space="0" w:color="auto"/>
        <w:right w:val="none" w:sz="0" w:space="0" w:color="auto"/>
      </w:divBdr>
    </w:div>
    <w:div w:id="276181397">
      <w:bodyDiv w:val="1"/>
      <w:marLeft w:val="0"/>
      <w:marRight w:val="0"/>
      <w:marTop w:val="0"/>
      <w:marBottom w:val="0"/>
      <w:divBdr>
        <w:top w:val="none" w:sz="0" w:space="0" w:color="auto"/>
        <w:left w:val="none" w:sz="0" w:space="0" w:color="auto"/>
        <w:bottom w:val="none" w:sz="0" w:space="0" w:color="auto"/>
        <w:right w:val="none" w:sz="0" w:space="0" w:color="auto"/>
      </w:divBdr>
    </w:div>
    <w:div w:id="296496328">
      <w:bodyDiv w:val="1"/>
      <w:marLeft w:val="0"/>
      <w:marRight w:val="0"/>
      <w:marTop w:val="0"/>
      <w:marBottom w:val="0"/>
      <w:divBdr>
        <w:top w:val="none" w:sz="0" w:space="0" w:color="auto"/>
        <w:left w:val="none" w:sz="0" w:space="0" w:color="auto"/>
        <w:bottom w:val="none" w:sz="0" w:space="0" w:color="auto"/>
        <w:right w:val="none" w:sz="0" w:space="0" w:color="auto"/>
      </w:divBdr>
    </w:div>
    <w:div w:id="333384282">
      <w:bodyDiv w:val="1"/>
      <w:marLeft w:val="0"/>
      <w:marRight w:val="0"/>
      <w:marTop w:val="0"/>
      <w:marBottom w:val="0"/>
      <w:divBdr>
        <w:top w:val="none" w:sz="0" w:space="0" w:color="auto"/>
        <w:left w:val="none" w:sz="0" w:space="0" w:color="auto"/>
        <w:bottom w:val="none" w:sz="0" w:space="0" w:color="auto"/>
        <w:right w:val="none" w:sz="0" w:space="0" w:color="auto"/>
      </w:divBdr>
    </w:div>
    <w:div w:id="335303273">
      <w:bodyDiv w:val="1"/>
      <w:marLeft w:val="0"/>
      <w:marRight w:val="0"/>
      <w:marTop w:val="0"/>
      <w:marBottom w:val="0"/>
      <w:divBdr>
        <w:top w:val="none" w:sz="0" w:space="0" w:color="auto"/>
        <w:left w:val="none" w:sz="0" w:space="0" w:color="auto"/>
        <w:bottom w:val="none" w:sz="0" w:space="0" w:color="auto"/>
        <w:right w:val="none" w:sz="0" w:space="0" w:color="auto"/>
      </w:divBdr>
    </w:div>
    <w:div w:id="351955079">
      <w:bodyDiv w:val="1"/>
      <w:marLeft w:val="0"/>
      <w:marRight w:val="0"/>
      <w:marTop w:val="0"/>
      <w:marBottom w:val="0"/>
      <w:divBdr>
        <w:top w:val="none" w:sz="0" w:space="0" w:color="auto"/>
        <w:left w:val="none" w:sz="0" w:space="0" w:color="auto"/>
        <w:bottom w:val="none" w:sz="0" w:space="0" w:color="auto"/>
        <w:right w:val="none" w:sz="0" w:space="0" w:color="auto"/>
      </w:divBdr>
    </w:div>
    <w:div w:id="397244595">
      <w:bodyDiv w:val="1"/>
      <w:marLeft w:val="0"/>
      <w:marRight w:val="0"/>
      <w:marTop w:val="0"/>
      <w:marBottom w:val="0"/>
      <w:divBdr>
        <w:top w:val="none" w:sz="0" w:space="0" w:color="auto"/>
        <w:left w:val="none" w:sz="0" w:space="0" w:color="auto"/>
        <w:bottom w:val="none" w:sz="0" w:space="0" w:color="auto"/>
        <w:right w:val="none" w:sz="0" w:space="0" w:color="auto"/>
      </w:divBdr>
    </w:div>
    <w:div w:id="594633477">
      <w:bodyDiv w:val="1"/>
      <w:marLeft w:val="0"/>
      <w:marRight w:val="0"/>
      <w:marTop w:val="0"/>
      <w:marBottom w:val="0"/>
      <w:divBdr>
        <w:top w:val="none" w:sz="0" w:space="0" w:color="auto"/>
        <w:left w:val="none" w:sz="0" w:space="0" w:color="auto"/>
        <w:bottom w:val="none" w:sz="0" w:space="0" w:color="auto"/>
        <w:right w:val="none" w:sz="0" w:space="0" w:color="auto"/>
      </w:divBdr>
    </w:div>
    <w:div w:id="631442527">
      <w:bodyDiv w:val="1"/>
      <w:marLeft w:val="0"/>
      <w:marRight w:val="0"/>
      <w:marTop w:val="0"/>
      <w:marBottom w:val="0"/>
      <w:divBdr>
        <w:top w:val="none" w:sz="0" w:space="0" w:color="auto"/>
        <w:left w:val="none" w:sz="0" w:space="0" w:color="auto"/>
        <w:bottom w:val="none" w:sz="0" w:space="0" w:color="auto"/>
        <w:right w:val="none" w:sz="0" w:space="0" w:color="auto"/>
      </w:divBdr>
    </w:div>
    <w:div w:id="653796418">
      <w:bodyDiv w:val="1"/>
      <w:marLeft w:val="0"/>
      <w:marRight w:val="0"/>
      <w:marTop w:val="0"/>
      <w:marBottom w:val="0"/>
      <w:divBdr>
        <w:top w:val="none" w:sz="0" w:space="0" w:color="auto"/>
        <w:left w:val="none" w:sz="0" w:space="0" w:color="auto"/>
        <w:bottom w:val="none" w:sz="0" w:space="0" w:color="auto"/>
        <w:right w:val="none" w:sz="0" w:space="0" w:color="auto"/>
      </w:divBdr>
    </w:div>
    <w:div w:id="658651901">
      <w:bodyDiv w:val="1"/>
      <w:marLeft w:val="0"/>
      <w:marRight w:val="0"/>
      <w:marTop w:val="0"/>
      <w:marBottom w:val="0"/>
      <w:divBdr>
        <w:top w:val="none" w:sz="0" w:space="0" w:color="auto"/>
        <w:left w:val="none" w:sz="0" w:space="0" w:color="auto"/>
        <w:bottom w:val="none" w:sz="0" w:space="0" w:color="auto"/>
        <w:right w:val="none" w:sz="0" w:space="0" w:color="auto"/>
      </w:divBdr>
    </w:div>
    <w:div w:id="744911813">
      <w:bodyDiv w:val="1"/>
      <w:marLeft w:val="0"/>
      <w:marRight w:val="0"/>
      <w:marTop w:val="0"/>
      <w:marBottom w:val="0"/>
      <w:divBdr>
        <w:top w:val="none" w:sz="0" w:space="0" w:color="auto"/>
        <w:left w:val="none" w:sz="0" w:space="0" w:color="auto"/>
        <w:bottom w:val="none" w:sz="0" w:space="0" w:color="auto"/>
        <w:right w:val="none" w:sz="0" w:space="0" w:color="auto"/>
      </w:divBdr>
    </w:div>
    <w:div w:id="920799654">
      <w:bodyDiv w:val="1"/>
      <w:marLeft w:val="0"/>
      <w:marRight w:val="0"/>
      <w:marTop w:val="0"/>
      <w:marBottom w:val="0"/>
      <w:divBdr>
        <w:top w:val="none" w:sz="0" w:space="0" w:color="auto"/>
        <w:left w:val="none" w:sz="0" w:space="0" w:color="auto"/>
        <w:bottom w:val="none" w:sz="0" w:space="0" w:color="auto"/>
        <w:right w:val="none" w:sz="0" w:space="0" w:color="auto"/>
      </w:divBdr>
    </w:div>
    <w:div w:id="943880529">
      <w:bodyDiv w:val="1"/>
      <w:marLeft w:val="0"/>
      <w:marRight w:val="0"/>
      <w:marTop w:val="0"/>
      <w:marBottom w:val="0"/>
      <w:divBdr>
        <w:top w:val="none" w:sz="0" w:space="0" w:color="auto"/>
        <w:left w:val="none" w:sz="0" w:space="0" w:color="auto"/>
        <w:bottom w:val="none" w:sz="0" w:space="0" w:color="auto"/>
        <w:right w:val="none" w:sz="0" w:space="0" w:color="auto"/>
      </w:divBdr>
    </w:div>
    <w:div w:id="1103455330">
      <w:bodyDiv w:val="1"/>
      <w:marLeft w:val="0"/>
      <w:marRight w:val="0"/>
      <w:marTop w:val="0"/>
      <w:marBottom w:val="0"/>
      <w:divBdr>
        <w:top w:val="none" w:sz="0" w:space="0" w:color="auto"/>
        <w:left w:val="none" w:sz="0" w:space="0" w:color="auto"/>
        <w:bottom w:val="none" w:sz="0" w:space="0" w:color="auto"/>
        <w:right w:val="none" w:sz="0" w:space="0" w:color="auto"/>
      </w:divBdr>
    </w:div>
    <w:div w:id="1163475847">
      <w:bodyDiv w:val="1"/>
      <w:marLeft w:val="0"/>
      <w:marRight w:val="0"/>
      <w:marTop w:val="0"/>
      <w:marBottom w:val="0"/>
      <w:divBdr>
        <w:top w:val="none" w:sz="0" w:space="0" w:color="auto"/>
        <w:left w:val="none" w:sz="0" w:space="0" w:color="auto"/>
        <w:bottom w:val="none" w:sz="0" w:space="0" w:color="auto"/>
        <w:right w:val="none" w:sz="0" w:space="0" w:color="auto"/>
      </w:divBdr>
    </w:div>
    <w:div w:id="1205285827">
      <w:bodyDiv w:val="1"/>
      <w:marLeft w:val="0"/>
      <w:marRight w:val="0"/>
      <w:marTop w:val="0"/>
      <w:marBottom w:val="0"/>
      <w:divBdr>
        <w:top w:val="none" w:sz="0" w:space="0" w:color="auto"/>
        <w:left w:val="none" w:sz="0" w:space="0" w:color="auto"/>
        <w:bottom w:val="none" w:sz="0" w:space="0" w:color="auto"/>
        <w:right w:val="none" w:sz="0" w:space="0" w:color="auto"/>
      </w:divBdr>
    </w:div>
    <w:div w:id="1369835277">
      <w:bodyDiv w:val="1"/>
      <w:marLeft w:val="0"/>
      <w:marRight w:val="0"/>
      <w:marTop w:val="0"/>
      <w:marBottom w:val="0"/>
      <w:divBdr>
        <w:top w:val="none" w:sz="0" w:space="0" w:color="auto"/>
        <w:left w:val="none" w:sz="0" w:space="0" w:color="auto"/>
        <w:bottom w:val="none" w:sz="0" w:space="0" w:color="auto"/>
        <w:right w:val="none" w:sz="0" w:space="0" w:color="auto"/>
      </w:divBdr>
    </w:div>
    <w:div w:id="1377005674">
      <w:bodyDiv w:val="1"/>
      <w:marLeft w:val="0"/>
      <w:marRight w:val="0"/>
      <w:marTop w:val="0"/>
      <w:marBottom w:val="0"/>
      <w:divBdr>
        <w:top w:val="none" w:sz="0" w:space="0" w:color="auto"/>
        <w:left w:val="none" w:sz="0" w:space="0" w:color="auto"/>
        <w:bottom w:val="none" w:sz="0" w:space="0" w:color="auto"/>
        <w:right w:val="none" w:sz="0" w:space="0" w:color="auto"/>
      </w:divBdr>
    </w:div>
    <w:div w:id="1426920703">
      <w:bodyDiv w:val="1"/>
      <w:marLeft w:val="0"/>
      <w:marRight w:val="0"/>
      <w:marTop w:val="0"/>
      <w:marBottom w:val="0"/>
      <w:divBdr>
        <w:top w:val="none" w:sz="0" w:space="0" w:color="auto"/>
        <w:left w:val="none" w:sz="0" w:space="0" w:color="auto"/>
        <w:bottom w:val="none" w:sz="0" w:space="0" w:color="auto"/>
        <w:right w:val="none" w:sz="0" w:space="0" w:color="auto"/>
      </w:divBdr>
    </w:div>
    <w:div w:id="1663269691">
      <w:bodyDiv w:val="1"/>
      <w:marLeft w:val="0"/>
      <w:marRight w:val="0"/>
      <w:marTop w:val="0"/>
      <w:marBottom w:val="0"/>
      <w:divBdr>
        <w:top w:val="none" w:sz="0" w:space="0" w:color="auto"/>
        <w:left w:val="none" w:sz="0" w:space="0" w:color="auto"/>
        <w:bottom w:val="none" w:sz="0" w:space="0" w:color="auto"/>
        <w:right w:val="none" w:sz="0" w:space="0" w:color="auto"/>
      </w:divBdr>
    </w:div>
    <w:div w:id="1801222411">
      <w:bodyDiv w:val="1"/>
      <w:marLeft w:val="0"/>
      <w:marRight w:val="0"/>
      <w:marTop w:val="0"/>
      <w:marBottom w:val="0"/>
      <w:divBdr>
        <w:top w:val="none" w:sz="0" w:space="0" w:color="auto"/>
        <w:left w:val="none" w:sz="0" w:space="0" w:color="auto"/>
        <w:bottom w:val="none" w:sz="0" w:space="0" w:color="auto"/>
        <w:right w:val="none" w:sz="0" w:space="0" w:color="auto"/>
      </w:divBdr>
    </w:div>
    <w:div w:id="1851795615">
      <w:bodyDiv w:val="1"/>
      <w:marLeft w:val="0"/>
      <w:marRight w:val="0"/>
      <w:marTop w:val="0"/>
      <w:marBottom w:val="0"/>
      <w:divBdr>
        <w:top w:val="none" w:sz="0" w:space="0" w:color="auto"/>
        <w:left w:val="none" w:sz="0" w:space="0" w:color="auto"/>
        <w:bottom w:val="none" w:sz="0" w:space="0" w:color="auto"/>
        <w:right w:val="none" w:sz="0" w:space="0" w:color="auto"/>
      </w:divBdr>
    </w:div>
    <w:div w:id="1908606142">
      <w:bodyDiv w:val="1"/>
      <w:marLeft w:val="0"/>
      <w:marRight w:val="0"/>
      <w:marTop w:val="0"/>
      <w:marBottom w:val="0"/>
      <w:divBdr>
        <w:top w:val="none" w:sz="0" w:space="0" w:color="auto"/>
        <w:left w:val="none" w:sz="0" w:space="0" w:color="auto"/>
        <w:bottom w:val="none" w:sz="0" w:space="0" w:color="auto"/>
        <w:right w:val="none" w:sz="0" w:space="0" w:color="auto"/>
      </w:divBdr>
    </w:div>
    <w:div w:id="1915779118">
      <w:bodyDiv w:val="1"/>
      <w:marLeft w:val="0"/>
      <w:marRight w:val="0"/>
      <w:marTop w:val="0"/>
      <w:marBottom w:val="0"/>
      <w:divBdr>
        <w:top w:val="none" w:sz="0" w:space="0" w:color="auto"/>
        <w:left w:val="none" w:sz="0" w:space="0" w:color="auto"/>
        <w:bottom w:val="none" w:sz="0" w:space="0" w:color="auto"/>
        <w:right w:val="none" w:sz="0" w:space="0" w:color="auto"/>
      </w:divBdr>
    </w:div>
    <w:div w:id="197829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63D40-2EC5-40DD-97A9-2CE7790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Ştefan MOISESCU (66307)</cp:lastModifiedBy>
  <cp:revision>13</cp:revision>
  <cp:lastPrinted>2024-04-08T09:04:00Z</cp:lastPrinted>
  <dcterms:created xsi:type="dcterms:W3CDTF">2025-04-30T09:22:00Z</dcterms:created>
  <dcterms:modified xsi:type="dcterms:W3CDTF">2025-10-16T08:26:00Z</dcterms:modified>
</cp:coreProperties>
</file>