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5_2_2_Invitația_de_participare_SCI"/>
    <w:p w14:paraId="1472F542" w14:textId="77777777" w:rsidR="00B93FF0" w:rsidRPr="004F68F1" w:rsidRDefault="00B93FF0" w:rsidP="00764437">
      <w:pPr>
        <w:pStyle w:val="Heading4"/>
        <w:ind w:firstLine="720"/>
        <w:jc w:val="right"/>
        <w:rPr>
          <w:color w:val="auto"/>
          <w:lang w:val="ro-RO"/>
        </w:rPr>
      </w:pPr>
      <w:r w:rsidRPr="004F68F1">
        <w:rPr>
          <w:color w:val="auto"/>
          <w:lang w:val="ro-RO"/>
        </w:rPr>
        <w:fldChar w:fldCharType="begin"/>
      </w:r>
      <w:r w:rsidRPr="004F68F1">
        <w:rPr>
          <w:color w:val="auto"/>
          <w:lang w:val="ro-RO"/>
        </w:rPr>
        <w:instrText xml:space="preserve"> HYPERLINK  \l "Anexe" </w:instrText>
      </w:r>
      <w:r w:rsidRPr="004F68F1">
        <w:rPr>
          <w:color w:val="auto"/>
          <w:lang w:val="ro-RO"/>
        </w:rPr>
      </w:r>
      <w:r w:rsidRPr="004F68F1">
        <w:rPr>
          <w:color w:val="auto"/>
          <w:lang w:val="ro-RO"/>
        </w:rPr>
        <w:fldChar w:fldCharType="separate"/>
      </w:r>
      <w:r w:rsidRPr="004F68F1">
        <w:rPr>
          <w:rStyle w:val="Hyperlink"/>
          <w:color w:val="auto"/>
          <w:lang w:val="ro-RO"/>
        </w:rPr>
        <w:t>Anexa 5.2.2 - Invitația de participare (SCI)</w:t>
      </w:r>
      <w:r w:rsidRPr="004F68F1">
        <w:rPr>
          <w:color w:val="auto"/>
          <w:lang w:val="ro-RO"/>
        </w:rPr>
        <w:fldChar w:fldCharType="end"/>
      </w:r>
    </w:p>
    <w:bookmarkEnd w:id="0"/>
    <w:p w14:paraId="4FCA06C8" w14:textId="77777777" w:rsidR="00B93FF0" w:rsidRDefault="00B93FF0" w:rsidP="00B93FF0">
      <w:pPr>
        <w:spacing w:after="0" w:line="240" w:lineRule="auto"/>
        <w:rPr>
          <w:rFonts w:cstheme="minorHAnsi"/>
          <w:color w:val="4F81BD" w:themeColor="accent1"/>
        </w:rPr>
      </w:pPr>
    </w:p>
    <w:p w14:paraId="57908D58" w14:textId="49F1795F" w:rsidR="00B93FF0" w:rsidRPr="006C6506" w:rsidRDefault="00B93FF0" w:rsidP="00B93FF0">
      <w:pPr>
        <w:spacing w:after="0" w:line="240" w:lineRule="auto"/>
        <w:rPr>
          <w:rFonts w:cstheme="minorHAnsi"/>
          <w:color w:val="4F81BD" w:themeColor="accent1"/>
          <w:lang w:val="ro-RO"/>
        </w:rPr>
      </w:pPr>
      <w:r w:rsidRPr="006C6506">
        <w:rPr>
          <w:rFonts w:cstheme="minorHAnsi"/>
          <w:color w:val="4F81BD" w:themeColor="accent1"/>
          <w:lang w:val="ro-RO"/>
        </w:rPr>
        <w:t>Proiectul privind Învățământul Secundar (ROSE)</w:t>
      </w:r>
    </w:p>
    <w:p w14:paraId="5F8B5131" w14:textId="2040A3AE" w:rsidR="00B93FF0" w:rsidRPr="006C6506" w:rsidRDefault="00B93FF0" w:rsidP="00B93FF0">
      <w:pPr>
        <w:spacing w:after="0" w:line="240" w:lineRule="auto"/>
        <w:rPr>
          <w:rFonts w:cstheme="minorHAnsi"/>
          <w:color w:val="4F81BD" w:themeColor="accent1"/>
          <w:lang w:val="ro-RO"/>
        </w:rPr>
      </w:pPr>
      <w:r w:rsidRPr="006C6506">
        <w:rPr>
          <w:rFonts w:cstheme="minorHAnsi"/>
          <w:color w:val="4F81BD" w:themeColor="accent1"/>
          <w:lang w:val="ro-RO"/>
        </w:rPr>
        <w:t xml:space="preserve">Schema de Granturi </w:t>
      </w:r>
      <w:r w:rsidR="004A214C" w:rsidRPr="006C6506">
        <w:rPr>
          <w:rFonts w:cstheme="minorHAnsi"/>
          <w:color w:val="4F81BD" w:themeColor="accent1"/>
          <w:lang w:val="ro-RO"/>
        </w:rPr>
        <w:t>Programe de vară de tip punte</w:t>
      </w:r>
    </w:p>
    <w:p w14:paraId="7EB6B809" w14:textId="77777777" w:rsidR="00B93FF0" w:rsidRPr="006C6506" w:rsidRDefault="00B93FF0" w:rsidP="00B93FF0">
      <w:pPr>
        <w:spacing w:after="0" w:line="240" w:lineRule="auto"/>
        <w:rPr>
          <w:rFonts w:cstheme="minorHAnsi"/>
          <w:color w:val="4F81BD" w:themeColor="accent1"/>
          <w:lang w:val="ro-RO"/>
        </w:rPr>
      </w:pPr>
      <w:r w:rsidRPr="006C6506">
        <w:rPr>
          <w:rFonts w:cstheme="minorHAnsi"/>
          <w:color w:val="4F81BD" w:themeColor="accent1"/>
          <w:lang w:val="ro-RO"/>
        </w:rPr>
        <w:t>Beneficiar: Universitatea POLITEHNICA București</w:t>
      </w:r>
    </w:p>
    <w:p w14:paraId="42BF3F69" w14:textId="77777777" w:rsidR="00B93FF0" w:rsidRPr="006C6506" w:rsidRDefault="00B93FF0" w:rsidP="00B93FF0">
      <w:pPr>
        <w:spacing w:after="0" w:line="240" w:lineRule="auto"/>
        <w:rPr>
          <w:rFonts w:cstheme="minorHAnsi"/>
          <w:color w:val="4F81BD" w:themeColor="accent1"/>
          <w:lang w:val="ro-RO"/>
        </w:rPr>
      </w:pPr>
      <w:r w:rsidRPr="006C6506">
        <w:rPr>
          <w:rFonts w:cstheme="minorHAnsi"/>
          <w:color w:val="4F81BD" w:themeColor="accent1"/>
          <w:lang w:val="ro-RO"/>
        </w:rPr>
        <w:t>Titlul subproiectului: Hai la facultate! Program de vară pentru elevi de liceu – StudUPB</w:t>
      </w:r>
    </w:p>
    <w:p w14:paraId="3DF068A6" w14:textId="77777777" w:rsidR="00B93FF0" w:rsidRPr="006C6506" w:rsidRDefault="00B93FF0" w:rsidP="00B93FF0">
      <w:pPr>
        <w:spacing w:after="0" w:line="240" w:lineRule="auto"/>
        <w:rPr>
          <w:rFonts w:cstheme="minorHAnsi"/>
          <w:color w:val="4F81BD" w:themeColor="accent1"/>
          <w:lang w:val="ro-RO"/>
        </w:rPr>
      </w:pPr>
      <w:r w:rsidRPr="006C6506">
        <w:rPr>
          <w:rFonts w:cstheme="minorHAnsi"/>
          <w:color w:val="4F81BD" w:themeColor="accent1"/>
          <w:lang w:val="ro-RO"/>
        </w:rPr>
        <w:t>Acord de grant nr. 332/PV/III/22.06.2020</w:t>
      </w:r>
    </w:p>
    <w:p w14:paraId="4507F974" w14:textId="5E080CB2" w:rsidR="00C51612" w:rsidRPr="006C6506" w:rsidRDefault="00C51612" w:rsidP="00AD16C2">
      <w:pPr>
        <w:suppressAutoHyphens/>
        <w:spacing w:after="0" w:line="360" w:lineRule="auto"/>
        <w:contextualSpacing/>
        <w:jc w:val="both"/>
        <w:rPr>
          <w:rFonts w:cs="Calibri"/>
          <w:spacing w:val="-2"/>
          <w:lang w:val="ro-RO"/>
        </w:rPr>
      </w:pPr>
    </w:p>
    <w:p w14:paraId="3FD6A84A" w14:textId="0FADABDA" w:rsidR="00CC53EB" w:rsidRPr="006C6506" w:rsidRDefault="002041AF" w:rsidP="002041AF">
      <w:pPr>
        <w:pStyle w:val="Heading1a"/>
        <w:keepNext w:val="0"/>
        <w:keepLines w:val="0"/>
        <w:tabs>
          <w:tab w:val="clear" w:pos="-720"/>
        </w:tabs>
        <w:suppressAutoHyphens w:val="0"/>
        <w:jc w:val="left"/>
        <w:rPr>
          <w:rFonts w:asciiTheme="minorHAnsi" w:hAnsiTheme="minorHAnsi" w:cstheme="minorHAnsi"/>
          <w:bCs/>
          <w:smallCaps w:val="0"/>
          <w:sz w:val="22"/>
          <w:szCs w:val="22"/>
          <w:lang w:val="ro-RO"/>
        </w:rPr>
      </w:pPr>
      <w:r w:rsidRPr="006C6506">
        <w:rPr>
          <w:rFonts w:asciiTheme="minorHAnsi" w:hAnsiTheme="minorHAnsi" w:cstheme="minorHAnsi"/>
          <w:bCs/>
          <w:smallCaps w:val="0"/>
          <w:sz w:val="22"/>
          <w:szCs w:val="22"/>
          <w:lang w:val="ro-RO"/>
        </w:rPr>
        <w:t xml:space="preserve">Nr. înreg. </w:t>
      </w:r>
      <w:r w:rsidR="005A2A69">
        <w:rPr>
          <w:rFonts w:asciiTheme="minorHAnsi" w:hAnsiTheme="minorHAnsi" w:cstheme="minorHAnsi"/>
          <w:bCs/>
          <w:smallCaps w:val="0"/>
          <w:sz w:val="22"/>
          <w:szCs w:val="22"/>
          <w:lang w:val="ro-RO"/>
        </w:rPr>
        <w:t>11767/</w:t>
      </w:r>
      <w:r w:rsidR="00BF4A41">
        <w:rPr>
          <w:rFonts w:asciiTheme="minorHAnsi" w:hAnsiTheme="minorHAnsi" w:cstheme="minorHAnsi"/>
          <w:bCs/>
          <w:smallCaps w:val="0"/>
          <w:sz w:val="22"/>
          <w:szCs w:val="22"/>
          <w:lang w:val="ro-RO"/>
        </w:rPr>
        <w:t>31.05.</w:t>
      </w:r>
      <w:r w:rsidR="0055735B" w:rsidRPr="006C6506">
        <w:rPr>
          <w:rFonts w:asciiTheme="minorHAnsi" w:hAnsiTheme="minorHAnsi" w:cstheme="minorHAnsi"/>
          <w:bCs/>
          <w:smallCaps w:val="0"/>
          <w:sz w:val="22"/>
          <w:szCs w:val="22"/>
          <w:lang w:val="ro-RO"/>
        </w:rPr>
        <w:t>2</w:t>
      </w:r>
      <w:r w:rsidR="00BF4A41">
        <w:rPr>
          <w:rFonts w:asciiTheme="minorHAnsi" w:hAnsiTheme="minorHAnsi" w:cstheme="minorHAnsi"/>
          <w:bCs/>
          <w:smallCaps w:val="0"/>
          <w:sz w:val="22"/>
          <w:szCs w:val="22"/>
          <w:lang w:val="ro-RO"/>
        </w:rPr>
        <w:t>023</w:t>
      </w:r>
      <w:r w:rsidR="00421887" w:rsidRPr="006C6506">
        <w:rPr>
          <w:rFonts w:asciiTheme="minorHAnsi" w:hAnsiTheme="minorHAnsi" w:cstheme="minorHAnsi"/>
          <w:bCs/>
          <w:smallCaps w:val="0"/>
          <w:sz w:val="22"/>
          <w:szCs w:val="22"/>
          <w:lang w:val="ro-RO"/>
        </w:rPr>
        <w:t xml:space="preserve"> </w:t>
      </w:r>
      <w:r w:rsidR="00421887" w:rsidRPr="006C6506">
        <w:rPr>
          <w:rFonts w:asciiTheme="minorHAnsi" w:hAnsiTheme="minorHAnsi" w:cstheme="minorHAnsi"/>
          <w:bCs/>
          <w:smallCaps w:val="0"/>
          <w:sz w:val="22"/>
          <w:szCs w:val="22"/>
          <w:lang w:val="ro-RO"/>
        </w:rPr>
        <w:tab/>
      </w:r>
      <w:r w:rsidR="00421887" w:rsidRPr="006C6506">
        <w:rPr>
          <w:rFonts w:asciiTheme="minorHAnsi" w:hAnsiTheme="minorHAnsi" w:cstheme="minorHAnsi"/>
          <w:bCs/>
          <w:smallCaps w:val="0"/>
          <w:sz w:val="22"/>
          <w:szCs w:val="22"/>
          <w:lang w:val="ro-RO"/>
        </w:rPr>
        <w:tab/>
      </w:r>
      <w:r w:rsidR="00421887" w:rsidRPr="006C6506">
        <w:rPr>
          <w:rFonts w:asciiTheme="minorHAnsi" w:hAnsiTheme="minorHAnsi" w:cstheme="minorHAnsi"/>
          <w:bCs/>
          <w:smallCaps w:val="0"/>
          <w:sz w:val="22"/>
          <w:szCs w:val="22"/>
          <w:lang w:val="ro-RO"/>
        </w:rPr>
        <w:tab/>
      </w:r>
      <w:r w:rsidR="00421887" w:rsidRPr="006C6506">
        <w:rPr>
          <w:rFonts w:asciiTheme="minorHAnsi" w:hAnsiTheme="minorHAnsi" w:cstheme="minorHAnsi"/>
          <w:bCs/>
          <w:smallCaps w:val="0"/>
          <w:sz w:val="22"/>
          <w:szCs w:val="22"/>
          <w:lang w:val="ro-RO"/>
        </w:rPr>
        <w:tab/>
      </w:r>
      <w:r w:rsidR="00421887" w:rsidRPr="006C6506">
        <w:rPr>
          <w:rFonts w:asciiTheme="minorHAnsi" w:hAnsiTheme="minorHAnsi" w:cstheme="minorHAnsi"/>
          <w:bCs/>
          <w:smallCaps w:val="0"/>
          <w:sz w:val="22"/>
          <w:szCs w:val="22"/>
          <w:lang w:val="ro-RO"/>
        </w:rPr>
        <w:tab/>
      </w:r>
      <w:r w:rsidR="00421887" w:rsidRPr="006C6506">
        <w:rPr>
          <w:rFonts w:asciiTheme="minorHAnsi" w:hAnsiTheme="minorHAnsi" w:cstheme="minorHAnsi"/>
          <w:bCs/>
          <w:smallCaps w:val="0"/>
          <w:sz w:val="22"/>
          <w:szCs w:val="22"/>
          <w:lang w:val="ro-RO"/>
        </w:rPr>
        <w:tab/>
      </w:r>
      <w:r w:rsidR="00421887" w:rsidRPr="006C6506">
        <w:rPr>
          <w:rFonts w:asciiTheme="minorHAnsi" w:hAnsiTheme="minorHAnsi" w:cstheme="minorHAnsi"/>
          <w:bCs/>
          <w:smallCaps w:val="0"/>
          <w:sz w:val="22"/>
          <w:szCs w:val="22"/>
          <w:lang w:val="ro-RO"/>
        </w:rPr>
        <w:tab/>
      </w:r>
      <w:r w:rsidR="006C6506" w:rsidRPr="006C6506">
        <w:rPr>
          <w:rFonts w:asciiTheme="minorHAnsi" w:hAnsiTheme="minorHAnsi" w:cstheme="minorHAnsi"/>
          <w:bCs/>
          <w:smallCaps w:val="0"/>
          <w:sz w:val="22"/>
          <w:szCs w:val="22"/>
          <w:lang w:val="ro-RO"/>
        </w:rPr>
        <w:t>31</w:t>
      </w:r>
      <w:r w:rsidR="0055735B" w:rsidRPr="006C6506">
        <w:rPr>
          <w:rFonts w:asciiTheme="minorHAnsi" w:hAnsiTheme="minorHAnsi" w:cstheme="minorHAnsi"/>
          <w:bCs/>
          <w:smallCaps w:val="0"/>
          <w:sz w:val="22"/>
          <w:szCs w:val="22"/>
          <w:lang w:val="ro-RO"/>
        </w:rPr>
        <w:t>/</w:t>
      </w:r>
      <w:r w:rsidR="006C6506" w:rsidRPr="006C6506">
        <w:rPr>
          <w:rFonts w:asciiTheme="minorHAnsi" w:hAnsiTheme="minorHAnsi" w:cstheme="minorHAnsi"/>
          <w:bCs/>
          <w:smallCaps w:val="0"/>
          <w:sz w:val="22"/>
          <w:szCs w:val="22"/>
          <w:lang w:val="ro-RO"/>
        </w:rPr>
        <w:t>05</w:t>
      </w:r>
      <w:r w:rsidR="0055735B" w:rsidRPr="006C6506">
        <w:rPr>
          <w:rFonts w:asciiTheme="minorHAnsi" w:hAnsiTheme="minorHAnsi" w:cstheme="minorHAnsi"/>
          <w:bCs/>
          <w:smallCaps w:val="0"/>
          <w:sz w:val="22"/>
          <w:szCs w:val="22"/>
          <w:lang w:val="ro-RO"/>
        </w:rPr>
        <w:t>/</w:t>
      </w:r>
      <w:r w:rsidR="00CC53EB" w:rsidRPr="006C6506">
        <w:rPr>
          <w:rFonts w:asciiTheme="minorHAnsi" w:hAnsiTheme="minorHAnsi" w:cstheme="minorHAnsi"/>
          <w:bCs/>
          <w:smallCaps w:val="0"/>
          <w:sz w:val="22"/>
          <w:szCs w:val="22"/>
          <w:lang w:val="ro-RO"/>
        </w:rPr>
        <w:t>202</w:t>
      </w:r>
      <w:r w:rsidR="0055735B" w:rsidRPr="006C6506">
        <w:rPr>
          <w:rFonts w:asciiTheme="minorHAnsi" w:hAnsiTheme="minorHAnsi" w:cstheme="minorHAnsi"/>
          <w:bCs/>
          <w:smallCaps w:val="0"/>
          <w:sz w:val="22"/>
          <w:szCs w:val="22"/>
          <w:lang w:val="ro-RO"/>
        </w:rPr>
        <w:t>3</w:t>
      </w:r>
      <w:r w:rsidR="00CC53EB" w:rsidRPr="006C6506">
        <w:rPr>
          <w:rFonts w:asciiTheme="minorHAnsi" w:hAnsiTheme="minorHAnsi" w:cstheme="minorHAnsi"/>
          <w:bCs/>
          <w:smallCaps w:val="0"/>
          <w:sz w:val="22"/>
          <w:szCs w:val="22"/>
          <w:lang w:val="ro-RO"/>
        </w:rPr>
        <w:t>, București</w:t>
      </w:r>
    </w:p>
    <w:p w14:paraId="26993DD9" w14:textId="77777777" w:rsidR="00CC53EB" w:rsidRPr="006C6506" w:rsidRDefault="00CC53EB" w:rsidP="00BA517E">
      <w:pPr>
        <w:pStyle w:val="Heading1a"/>
        <w:keepNext w:val="0"/>
        <w:keepLines w:val="0"/>
        <w:tabs>
          <w:tab w:val="clear" w:pos="-720"/>
        </w:tabs>
        <w:suppressAutoHyphens w:val="0"/>
        <w:rPr>
          <w:rFonts w:asciiTheme="minorHAnsi" w:hAnsiTheme="minorHAnsi" w:cstheme="minorHAnsi"/>
          <w:bCs/>
          <w:smallCaps w:val="0"/>
          <w:sz w:val="22"/>
          <w:szCs w:val="22"/>
          <w:lang w:val="ro-RO"/>
        </w:rPr>
      </w:pPr>
    </w:p>
    <w:p w14:paraId="1C089A50" w14:textId="1931CD2F" w:rsidR="00BA517E" w:rsidRPr="006C6506" w:rsidRDefault="00BA517E" w:rsidP="00BA517E">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6C6506">
        <w:rPr>
          <w:rFonts w:asciiTheme="minorHAnsi" w:hAnsiTheme="minorHAnsi" w:cstheme="minorHAnsi"/>
          <w:bCs/>
          <w:smallCaps w:val="0"/>
          <w:sz w:val="22"/>
          <w:szCs w:val="22"/>
          <w:lang w:val="ro-RO"/>
        </w:rPr>
        <w:t>INVITAȚIE DE PARTICIPARE</w:t>
      </w:r>
    </w:p>
    <w:p w14:paraId="1114A1DE" w14:textId="77777777" w:rsidR="00BA517E" w:rsidRPr="006C6506" w:rsidRDefault="00BA517E" w:rsidP="00BA517E">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6C6506">
        <w:rPr>
          <w:rFonts w:asciiTheme="minorHAnsi" w:hAnsiTheme="minorHAnsi" w:cstheme="minorHAnsi"/>
          <w:bCs/>
          <w:smallCaps w:val="0"/>
          <w:sz w:val="22"/>
          <w:szCs w:val="22"/>
          <w:lang w:val="ro-RO"/>
        </w:rPr>
        <w:t>(SERVICII DE CONSULTANȚĂ - SELECȚIA CONSULTANȚILOR INDIVIDUALI)</w:t>
      </w:r>
    </w:p>
    <w:p w14:paraId="12A69CD8" w14:textId="1C9F6679" w:rsidR="00B93FF0" w:rsidRPr="006C6506" w:rsidRDefault="00B93FF0" w:rsidP="00B93FF0">
      <w:pPr>
        <w:rPr>
          <w:rFonts w:cstheme="minorHAnsi"/>
          <w:sz w:val="24"/>
          <w:szCs w:val="24"/>
          <w:lang w:val="ro-RO"/>
        </w:rPr>
      </w:pPr>
    </w:p>
    <w:p w14:paraId="7944A569" w14:textId="77777777" w:rsidR="00BA517E" w:rsidRPr="006C6506" w:rsidRDefault="00BA517E" w:rsidP="00BA517E">
      <w:pPr>
        <w:spacing w:after="0" w:line="240" w:lineRule="auto"/>
        <w:contextualSpacing/>
        <w:rPr>
          <w:rFonts w:cs="Calibri"/>
          <w:i/>
          <w:lang w:val="ro-RO" w:eastAsia="x-none"/>
        </w:rPr>
      </w:pPr>
      <w:r w:rsidRPr="006C6506">
        <w:rPr>
          <w:rFonts w:asciiTheme="minorHAnsi" w:hAnsiTheme="minorHAnsi" w:cstheme="minorHAnsi"/>
          <w:b/>
          <w:lang w:val="ro-RO"/>
        </w:rPr>
        <w:t xml:space="preserve">Denumirea Sarcinii: </w:t>
      </w:r>
      <w:r w:rsidRPr="006C6506">
        <w:rPr>
          <w:rFonts w:cs="Calibri"/>
          <w:i/>
          <w:lang w:val="ro-RO" w:eastAsia="x-none"/>
        </w:rPr>
        <w:t>servicii consultanță, consultanți studenți individuali</w:t>
      </w:r>
    </w:p>
    <w:p w14:paraId="3C8DB679" w14:textId="40E03431" w:rsidR="00BA517E" w:rsidRPr="006C6506" w:rsidRDefault="00BA517E" w:rsidP="00BA517E">
      <w:pPr>
        <w:spacing w:after="0" w:line="240" w:lineRule="auto"/>
        <w:contextualSpacing/>
        <w:rPr>
          <w:rFonts w:cs="Calibri"/>
          <w:i/>
          <w:lang w:val="ro-RO"/>
        </w:rPr>
      </w:pPr>
      <w:r w:rsidRPr="006C6506">
        <w:rPr>
          <w:rFonts w:asciiTheme="minorHAnsi" w:hAnsiTheme="minorHAnsi" w:cstheme="minorHAnsi"/>
          <w:b/>
          <w:lang w:val="ro-RO"/>
        </w:rPr>
        <w:t xml:space="preserve">Referință: </w:t>
      </w:r>
      <w:r w:rsidRPr="006C6506">
        <w:rPr>
          <w:rFonts w:cs="Calibri"/>
          <w:i/>
          <w:lang w:val="ro-RO"/>
        </w:rPr>
        <w:t xml:space="preserve">poziția </w:t>
      </w:r>
      <w:r w:rsidR="0055735B" w:rsidRPr="006C6506">
        <w:rPr>
          <w:rFonts w:cs="Calibri"/>
          <w:i/>
          <w:lang w:val="ro-RO"/>
        </w:rPr>
        <w:t>3</w:t>
      </w:r>
      <w:r w:rsidRPr="006C6506">
        <w:rPr>
          <w:rFonts w:cs="Calibri"/>
          <w:i/>
          <w:lang w:val="ro-RO"/>
        </w:rPr>
        <w:t xml:space="preserve"> din Planul de achiziții</w:t>
      </w:r>
    </w:p>
    <w:p w14:paraId="7EA0B644" w14:textId="2F5D9FB8" w:rsidR="00BA517E" w:rsidRPr="006C6506" w:rsidRDefault="00BA517E" w:rsidP="00BA517E">
      <w:pPr>
        <w:spacing w:after="0" w:line="240" w:lineRule="auto"/>
        <w:contextualSpacing/>
        <w:rPr>
          <w:rFonts w:cs="Calibri"/>
          <w:i/>
          <w:lang w:val="ro-RO" w:eastAsia="x-none"/>
        </w:rPr>
      </w:pPr>
    </w:p>
    <w:p w14:paraId="6744CF72" w14:textId="77777777" w:rsidR="00BA517E" w:rsidRPr="006C6506" w:rsidRDefault="00BA517E" w:rsidP="00BA517E">
      <w:pPr>
        <w:suppressAutoHyphens/>
        <w:spacing w:after="0" w:line="240" w:lineRule="auto"/>
        <w:jc w:val="both"/>
        <w:rPr>
          <w:rFonts w:cs="Calibri"/>
          <w:b/>
          <w:spacing w:val="-2"/>
          <w:lang w:val="ro-RO"/>
        </w:rPr>
      </w:pPr>
      <w:r w:rsidRPr="006C6506">
        <w:rPr>
          <w:rFonts w:cs="Calibri"/>
          <w:b/>
          <w:spacing w:val="-2"/>
          <w:lang w:val="ro-RO"/>
        </w:rPr>
        <w:t>Introducere</w:t>
      </w:r>
    </w:p>
    <w:p w14:paraId="3B4B45D9" w14:textId="4B3C46A9" w:rsidR="00BA517E" w:rsidRPr="006C6506" w:rsidRDefault="00BA517E" w:rsidP="0017157B">
      <w:pPr>
        <w:spacing w:after="0" w:line="240" w:lineRule="auto"/>
        <w:contextualSpacing/>
        <w:jc w:val="both"/>
        <w:rPr>
          <w:rFonts w:cs="Calibri"/>
          <w:lang w:val="ro-RO"/>
        </w:rPr>
      </w:pPr>
      <w:r w:rsidRPr="006C6506">
        <w:rPr>
          <w:rFonts w:cs="Calibri"/>
          <w:lang w:val="ro-RO"/>
        </w:rPr>
        <w:t>În baza Acordului de Grant nr. 332/PV/III/22.06.2020, încheiat cu Ministerul Educației Naționale (MEN) - Unitatea de Management al Proiectelor cu Finanțare Externă (UMPFE), Universitatea POLITEHNICA din BUCUREŞTI a accesat în cadrul Schemei de Granturi</w:t>
      </w:r>
      <w:r w:rsidRPr="006C6506">
        <w:rPr>
          <w:rFonts w:cs="Calibri"/>
          <w:color w:val="0000FF"/>
          <w:lang w:val="ro-RO"/>
        </w:rPr>
        <w:t xml:space="preserve"> </w:t>
      </w:r>
      <w:r w:rsidRPr="006C6506">
        <w:rPr>
          <w:rFonts w:cs="Calibri"/>
          <w:lang w:val="ro-RO"/>
        </w:rPr>
        <w:t xml:space="preserve">pentru Universități derulate în cadrul Proiectului privind Învățământul Secundar - ROSE un grant în valoare de </w:t>
      </w:r>
      <w:bookmarkStart w:id="1" w:name="_Hlk134567215"/>
      <w:r w:rsidR="0055735B" w:rsidRPr="006C6506">
        <w:rPr>
          <w:rFonts w:cs="Calibri"/>
          <w:lang w:val="ro-RO"/>
        </w:rPr>
        <w:t>4.625.128.45</w:t>
      </w:r>
      <w:bookmarkEnd w:id="1"/>
      <w:r w:rsidRPr="006C6506">
        <w:rPr>
          <w:rFonts w:cs="Calibri"/>
          <w:lang w:val="ro-RO"/>
        </w:rPr>
        <w:t xml:space="preserve"> lei pentru implementarea subproiectului </w:t>
      </w:r>
      <w:r w:rsidR="0017157B" w:rsidRPr="006C6506">
        <w:rPr>
          <w:rFonts w:cs="Calibri"/>
          <w:lang w:val="ro-RO"/>
        </w:rPr>
        <w:t>Hai la facultate! Program de vară pentru elevi de liceu – StudUPB</w:t>
      </w:r>
      <w:r w:rsidRPr="006C6506">
        <w:rPr>
          <w:rFonts w:cs="Calibri"/>
          <w:color w:val="FF0000"/>
          <w:lang w:val="ro-RO"/>
        </w:rPr>
        <w:t xml:space="preserve"> </w:t>
      </w:r>
      <w:r w:rsidRPr="006C6506">
        <w:rPr>
          <w:rFonts w:cs="Calibri"/>
          <w:lang w:val="ro-RO"/>
        </w:rPr>
        <w:t xml:space="preserve">și intenționează să utilizeze o parte din fonduri pentru </w:t>
      </w:r>
      <w:r w:rsidR="006C6506" w:rsidRPr="006C6506">
        <w:rPr>
          <w:rFonts w:cs="Calibri"/>
          <w:lang w:val="ro-RO"/>
        </w:rPr>
        <w:t>desfășurarea</w:t>
      </w:r>
      <w:r w:rsidRPr="006C6506">
        <w:rPr>
          <w:rFonts w:cs="Calibri"/>
          <w:lang w:val="ro-RO"/>
        </w:rPr>
        <w:t xml:space="preserve"> </w:t>
      </w:r>
      <w:r w:rsidR="006C6506" w:rsidRPr="006C6506">
        <w:rPr>
          <w:rFonts w:cs="Calibri"/>
          <w:lang w:val="ro-RO"/>
        </w:rPr>
        <w:t>activităților</w:t>
      </w:r>
      <w:r w:rsidRPr="006C6506">
        <w:rPr>
          <w:rFonts w:cs="Calibri"/>
          <w:lang w:val="ro-RO"/>
        </w:rPr>
        <w:t xml:space="preserve"> de îndrumare și sprijin cu elevii din GT al subproiectului </w:t>
      </w:r>
      <w:r w:rsidR="0017157B" w:rsidRPr="006C6506">
        <w:rPr>
          <w:rFonts w:cs="Calibri"/>
          <w:lang w:val="ro-RO"/>
        </w:rPr>
        <w:t>Hai la facultate! Program de vară pentru elevi de liceu – StudUPB</w:t>
      </w:r>
      <w:r w:rsidRPr="006C6506">
        <w:rPr>
          <w:rFonts w:cs="Calibri"/>
          <w:lang w:val="ro-RO"/>
        </w:rPr>
        <w:t xml:space="preserve"> (activităţile</w:t>
      </w:r>
      <w:r w:rsidR="0017157B" w:rsidRPr="006C6506">
        <w:rPr>
          <w:rFonts w:cs="Calibri"/>
          <w:lang w:val="ro-RO"/>
        </w:rPr>
        <w:t>:</w:t>
      </w:r>
      <w:r w:rsidRPr="006C6506">
        <w:rPr>
          <w:rFonts w:cs="Calibri"/>
          <w:lang w:val="ro-RO"/>
        </w:rPr>
        <w:t xml:space="preserve"> </w:t>
      </w:r>
      <w:r w:rsidR="0017157B" w:rsidRPr="006C6506">
        <w:rPr>
          <w:rFonts w:cs="Calibri"/>
          <w:b/>
          <w:bCs/>
          <w:lang w:val="ro-RO"/>
        </w:rPr>
        <w:t>AIV.</w:t>
      </w:r>
      <w:r w:rsidR="0017157B" w:rsidRPr="006C6506">
        <w:rPr>
          <w:rFonts w:cs="Calibri"/>
          <w:lang w:val="ro-RO"/>
        </w:rPr>
        <w:t xml:space="preserve"> </w:t>
      </w:r>
      <w:r w:rsidR="0017157B" w:rsidRPr="006C6506">
        <w:rPr>
          <w:rFonts w:asciiTheme="minorHAnsi" w:hAnsiTheme="minorHAnsi"/>
          <w:b/>
          <w:color w:val="000000" w:themeColor="text1"/>
          <w:lang w:val="ro-RO"/>
        </w:rPr>
        <w:t xml:space="preserve">Derularea </w:t>
      </w:r>
      <w:r w:rsidR="0017157B" w:rsidRPr="006C6506">
        <w:rPr>
          <w:rFonts w:asciiTheme="minorHAnsi" w:hAnsiTheme="minorHAnsi"/>
          <w:b/>
          <w:lang w:val="ro-RO"/>
        </w:rPr>
        <w:t>activităților din cadrul Programului de vară de tip punte</w:t>
      </w:r>
      <w:r w:rsidRPr="006C6506">
        <w:rPr>
          <w:lang w:val="ro-RO"/>
        </w:rPr>
        <w:t>,</w:t>
      </w:r>
      <w:r w:rsidRPr="006C6506">
        <w:rPr>
          <w:szCs w:val="24"/>
          <w:lang w:val="ro-RO"/>
        </w:rPr>
        <w:t xml:space="preserve"> SA.IV.1 Deplasarea, șederea și îndrumarea GT, </w:t>
      </w:r>
      <w:r w:rsidR="0017157B" w:rsidRPr="006C6506">
        <w:rPr>
          <w:szCs w:val="24"/>
          <w:lang w:val="ro-RO"/>
        </w:rPr>
        <w:t xml:space="preserve">SA.IV.2 Consiliere profesională și orientare în carieră, </w:t>
      </w:r>
      <w:r w:rsidRPr="006C6506">
        <w:rPr>
          <w:szCs w:val="24"/>
          <w:lang w:val="ro-RO"/>
        </w:rPr>
        <w:t>SA.IV.3 Activitățile educaționale ale programului de vară de tip punte, SA.IV.5 Participarea la competiții sportive, activități recreative și culturale)</w:t>
      </w:r>
      <w:r w:rsidRPr="006C6506">
        <w:rPr>
          <w:rFonts w:cs="Calibri"/>
          <w:lang w:val="ro-RO"/>
        </w:rPr>
        <w:t>.</w:t>
      </w:r>
    </w:p>
    <w:p w14:paraId="51C37571" w14:textId="3412EFDD" w:rsidR="00BA517E" w:rsidRPr="006C6506" w:rsidRDefault="006C6506" w:rsidP="0017157B">
      <w:pPr>
        <w:suppressAutoHyphens/>
        <w:spacing w:after="0" w:line="240" w:lineRule="auto"/>
        <w:jc w:val="both"/>
        <w:rPr>
          <w:rFonts w:cs="Calibri"/>
          <w:spacing w:val="-2"/>
          <w:lang w:val="ro-RO"/>
        </w:rPr>
      </w:pPr>
      <w:r w:rsidRPr="006C6506">
        <w:rPr>
          <w:rFonts w:cs="Calibri"/>
          <w:lang w:val="ro-RO"/>
        </w:rPr>
        <w:t>Informații</w:t>
      </w:r>
      <w:r w:rsidR="00BA517E" w:rsidRPr="006C6506">
        <w:rPr>
          <w:rFonts w:cs="Calibri"/>
          <w:lang w:val="ro-RO"/>
        </w:rPr>
        <w:t xml:space="preserve"> suplimentare referitoare la serviciile solicitate sunt </w:t>
      </w:r>
      <w:r w:rsidRPr="006C6506">
        <w:rPr>
          <w:rFonts w:cs="Calibri"/>
          <w:lang w:val="ro-RO"/>
        </w:rPr>
        <w:t>menționate</w:t>
      </w:r>
      <w:r w:rsidR="00BA517E" w:rsidRPr="006C6506">
        <w:rPr>
          <w:rFonts w:cs="Calibri"/>
          <w:lang w:val="ro-RO"/>
        </w:rPr>
        <w:t xml:space="preserve"> în “Termenii de </w:t>
      </w:r>
      <w:r w:rsidRPr="006C6506">
        <w:rPr>
          <w:rFonts w:cs="Calibri"/>
          <w:lang w:val="ro-RO"/>
        </w:rPr>
        <w:t>referință</w:t>
      </w:r>
      <w:r w:rsidR="00BA517E" w:rsidRPr="006C6506">
        <w:rPr>
          <w:rFonts w:cs="Calibri"/>
          <w:lang w:val="ro-RO"/>
        </w:rPr>
        <w:t xml:space="preserve">” </w:t>
      </w:r>
      <w:r w:rsidRPr="006C6506">
        <w:rPr>
          <w:rFonts w:cs="Calibri"/>
          <w:lang w:val="ro-RO"/>
        </w:rPr>
        <w:t>anexați</w:t>
      </w:r>
      <w:r w:rsidR="00BA517E" w:rsidRPr="006C6506">
        <w:rPr>
          <w:rFonts w:cs="Calibri"/>
          <w:lang w:val="ro-RO"/>
        </w:rPr>
        <w:t>.</w:t>
      </w:r>
    </w:p>
    <w:p w14:paraId="527D4133" w14:textId="7A3ECF4E" w:rsidR="00BA517E" w:rsidRPr="006C6506" w:rsidRDefault="0017157B" w:rsidP="00BA517E">
      <w:pPr>
        <w:suppressAutoHyphens/>
        <w:spacing w:after="0" w:line="240" w:lineRule="auto"/>
        <w:jc w:val="both"/>
        <w:rPr>
          <w:lang w:val="ro-RO"/>
        </w:rPr>
      </w:pPr>
      <w:r w:rsidRPr="006C6506">
        <w:rPr>
          <w:rFonts w:asciiTheme="minorHAnsi" w:hAnsiTheme="minorHAnsi"/>
          <w:szCs w:val="24"/>
          <w:lang w:val="ro-RO"/>
        </w:rPr>
        <w:t xml:space="preserve">Facultatea de Inginerie Electrică (IE), Facultatea de Energetică (EN), Facultatea de Automatică și Calculatoare (ACS), Facultatea de Electronică, Telecomunicații și Tehnologia Informației (ETTI), Facultatea de Transporturi (Tr), Facultatea de Inginerie Aerospațială (IA), Facultatea de Știința și Ingineria </w:t>
      </w:r>
      <w:r w:rsidR="006C6506" w:rsidRPr="006C6506">
        <w:rPr>
          <w:rFonts w:asciiTheme="minorHAnsi" w:hAnsiTheme="minorHAnsi"/>
          <w:szCs w:val="24"/>
          <w:lang w:val="ro-RO"/>
        </w:rPr>
        <w:t>Materialelor</w:t>
      </w:r>
      <w:r w:rsidRPr="006C6506">
        <w:rPr>
          <w:rFonts w:asciiTheme="minorHAnsi" w:hAnsiTheme="minorHAnsi"/>
          <w:szCs w:val="24"/>
          <w:lang w:val="ro-RO"/>
        </w:rPr>
        <w:t xml:space="preserve"> (SIM), Facultatea de Chimie Aplicată și Știința Materialelor (FCASM), Facultatea de Inginerie în Limbi Stăine (FILS, Facultatea de Inginerie Medicală (FIM), Facultatea de Antreprenoriat, Ingineria și Managementul Afacerilor (FAIMA), Facultatea de Ingineria Industrială și Robotică (FIIR), Facultatea de Ingineria Sistemelor Biotehnice (ISB), Facultatea de Inginerie Mecanică și Mecatronică (FIMM) și Facultatea de Științe Aplicate (FSA) din</w:t>
      </w:r>
      <w:r w:rsidRPr="006C6506">
        <w:rPr>
          <w:rFonts w:asciiTheme="minorHAnsi" w:hAnsiTheme="minorHAnsi"/>
          <w:b/>
          <w:bCs/>
          <w:szCs w:val="24"/>
          <w:lang w:val="ro-RO"/>
        </w:rPr>
        <w:t xml:space="preserve"> </w:t>
      </w:r>
      <w:r w:rsidR="00BA517E" w:rsidRPr="006C6506">
        <w:rPr>
          <w:rFonts w:cs="Calibri"/>
          <w:lang w:val="ro-RO"/>
        </w:rPr>
        <w:t>cadrul Universității POLITEHNICA din București,</w:t>
      </w:r>
      <w:r w:rsidR="00BA517E" w:rsidRPr="006C6506">
        <w:rPr>
          <w:rFonts w:cs="Calibri"/>
          <w:color w:val="FF0000"/>
          <w:lang w:val="ro-RO"/>
        </w:rPr>
        <w:t xml:space="preserve"> </w:t>
      </w:r>
      <w:r w:rsidR="00BA517E" w:rsidRPr="006C6506">
        <w:rPr>
          <w:rFonts w:cs="Calibr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2A3B1081" w14:textId="0B7CD31A" w:rsidR="00BA517E" w:rsidRPr="006C6506" w:rsidRDefault="00BA517E" w:rsidP="00BA517E">
      <w:pPr>
        <w:suppressAutoHyphens/>
        <w:spacing w:after="0" w:line="240" w:lineRule="auto"/>
        <w:jc w:val="both"/>
        <w:rPr>
          <w:rFonts w:cs="Calibri"/>
          <w:color w:val="3366FF"/>
          <w:lang w:val="ro-RO"/>
        </w:rPr>
      </w:pPr>
      <w:r w:rsidRPr="006C6506">
        <w:rPr>
          <w:rFonts w:cs="Calibri"/>
          <w:u w:val="single"/>
          <w:lang w:val="ro-RO"/>
        </w:rPr>
        <w:t xml:space="preserve">Vor fi selectați </w:t>
      </w:r>
      <w:r w:rsidR="0017157B" w:rsidRPr="006C6506">
        <w:rPr>
          <w:rFonts w:cs="Calibri"/>
          <w:u w:val="single"/>
          <w:lang w:val="ro-RO"/>
        </w:rPr>
        <w:t>30</w:t>
      </w:r>
      <w:r w:rsidRPr="006C6506">
        <w:rPr>
          <w:rFonts w:cs="Calibri"/>
          <w:color w:val="3366FF"/>
          <w:u w:val="single"/>
          <w:lang w:val="ro-RO"/>
        </w:rPr>
        <w:t xml:space="preserve"> </w:t>
      </w:r>
      <w:r w:rsidRPr="006C6506">
        <w:rPr>
          <w:rFonts w:cs="Calibri"/>
          <w:u w:val="single"/>
          <w:lang w:val="ro-RO"/>
        </w:rPr>
        <w:t>Consultanți - studenți</w:t>
      </w:r>
      <w:r w:rsidRPr="006C6506">
        <w:rPr>
          <w:rFonts w:cs="Calibri"/>
          <w:lang w:val="ro-RO"/>
        </w:rPr>
        <w:t xml:space="preserve"> în conformitate cu metoda </w:t>
      </w:r>
      <w:r w:rsidRPr="006C6506">
        <w:rPr>
          <w:rFonts w:cs="Calibri"/>
          <w:i/>
          <w:lang w:val="ro-RO"/>
        </w:rPr>
        <w:t>Selecția Consultanților Individuali</w:t>
      </w:r>
      <w:r w:rsidRPr="006C6506">
        <w:rPr>
          <w:rFonts w:cs="Calibri"/>
          <w:lang w:val="ro-RO"/>
        </w:rPr>
        <w:t xml:space="preserve"> definită în </w:t>
      </w:r>
      <w:r w:rsidRPr="006C6506">
        <w:rPr>
          <w:rFonts w:cs="Calibri"/>
          <w:i/>
          <w:lang w:val="ro-RO"/>
        </w:rPr>
        <w:t>Ghidul de implementare</w:t>
      </w:r>
      <w:r w:rsidRPr="006C6506">
        <w:rPr>
          <w:rFonts w:cs="Calibri"/>
          <w:lang w:val="ro-RO"/>
        </w:rPr>
        <w:t xml:space="preserve">, parte a </w:t>
      </w:r>
      <w:r w:rsidRPr="006C6506">
        <w:rPr>
          <w:rFonts w:cs="Calibri"/>
          <w:i/>
          <w:lang w:val="ro-RO"/>
        </w:rPr>
        <w:t>Manualului de granturi</w:t>
      </w:r>
      <w:r w:rsidRPr="006C6506">
        <w:rPr>
          <w:rFonts w:cs="Calibri"/>
          <w:color w:val="3366FF"/>
          <w:lang w:val="ro-RO"/>
        </w:rPr>
        <w:t xml:space="preserve">, </w:t>
      </w:r>
      <w:r w:rsidRPr="006C6506">
        <w:rPr>
          <w:rFonts w:cs="Calibri"/>
          <w:lang w:val="ro-RO"/>
        </w:rPr>
        <w:t>publicat pentru Schema de granturi Necompetitive din cadrul Proiectului privind Învățământul Secundar – ROSE, pe site-ul www.proiecte.pmu.ro/ROSE/.</w:t>
      </w:r>
    </w:p>
    <w:p w14:paraId="35C525B8" w14:textId="5F36258C" w:rsidR="00BA517E" w:rsidRPr="006C6506" w:rsidRDefault="00BA517E" w:rsidP="00BA517E">
      <w:pPr>
        <w:spacing w:after="0" w:line="240" w:lineRule="auto"/>
        <w:contextualSpacing/>
        <w:rPr>
          <w:rFonts w:cs="Calibri"/>
          <w:iCs/>
          <w:lang w:val="ro-RO" w:eastAsia="x-none"/>
        </w:rPr>
      </w:pPr>
    </w:p>
    <w:p w14:paraId="3E303ACB" w14:textId="77777777" w:rsidR="0055735B" w:rsidRPr="006C6506" w:rsidRDefault="0055735B" w:rsidP="00BA517E">
      <w:pPr>
        <w:spacing w:after="0" w:line="240" w:lineRule="auto"/>
        <w:contextualSpacing/>
        <w:rPr>
          <w:rFonts w:cs="Calibri"/>
          <w:iCs/>
          <w:lang w:val="ro-RO" w:eastAsia="x-none"/>
        </w:rPr>
      </w:pPr>
    </w:p>
    <w:p w14:paraId="5DF9B04E" w14:textId="01353977" w:rsidR="00C51612" w:rsidRPr="006C6506" w:rsidRDefault="00C51612" w:rsidP="00AD16C2">
      <w:pPr>
        <w:spacing w:after="0" w:line="360" w:lineRule="auto"/>
        <w:contextualSpacing/>
        <w:rPr>
          <w:rFonts w:cs="Calibri"/>
          <w:b/>
          <w:sz w:val="24"/>
          <w:szCs w:val="24"/>
          <w:lang w:val="ro-RO"/>
        </w:rPr>
      </w:pPr>
      <w:r w:rsidRPr="006C6506">
        <w:rPr>
          <w:rFonts w:cs="Calibri"/>
          <w:b/>
          <w:sz w:val="24"/>
          <w:szCs w:val="24"/>
          <w:lang w:val="ro-RO"/>
        </w:rPr>
        <w:lastRenderedPageBreak/>
        <w:t>Criterii de Calificare și Selecție</w:t>
      </w:r>
    </w:p>
    <w:p w14:paraId="71EA3323" w14:textId="113A6FB4" w:rsidR="00AD16C2" w:rsidRPr="006C6506" w:rsidRDefault="00AD16C2" w:rsidP="004C5C86">
      <w:pPr>
        <w:pStyle w:val="ListParagraph"/>
        <w:numPr>
          <w:ilvl w:val="0"/>
          <w:numId w:val="2"/>
        </w:numPr>
        <w:spacing w:after="0" w:line="360" w:lineRule="auto"/>
        <w:ind w:left="0" w:firstLine="0"/>
        <w:rPr>
          <w:rFonts w:cs="Calibri"/>
          <w:b/>
          <w:sz w:val="24"/>
          <w:szCs w:val="24"/>
          <w:lang w:val="ro-RO"/>
        </w:rPr>
      </w:pPr>
      <w:r w:rsidRPr="006C6506">
        <w:rPr>
          <w:rFonts w:cs="Calibri"/>
          <w:b/>
          <w:sz w:val="24"/>
          <w:szCs w:val="24"/>
          <w:lang w:val="ro-RO"/>
        </w:rPr>
        <w:t>Calificări generale (Educație și rezultate școlare) - 30 puncte</w:t>
      </w:r>
    </w:p>
    <w:p w14:paraId="11D3447C" w14:textId="67182591" w:rsidR="00764437" w:rsidRPr="006C6506" w:rsidRDefault="00C51612" w:rsidP="00764437">
      <w:pPr>
        <w:pStyle w:val="ListParagraph"/>
        <w:numPr>
          <w:ilvl w:val="0"/>
          <w:numId w:val="3"/>
        </w:numPr>
        <w:spacing w:after="0" w:line="360" w:lineRule="auto"/>
        <w:ind w:left="426"/>
        <w:jc w:val="both"/>
        <w:rPr>
          <w:rFonts w:cs="Calibri"/>
          <w:b/>
          <w:lang w:val="ro-RO"/>
        </w:rPr>
      </w:pPr>
      <w:r w:rsidRPr="006C6506">
        <w:rPr>
          <w:rFonts w:cs="Calibri"/>
          <w:color w:val="000000"/>
          <w:lang w:val="ro-RO"/>
        </w:rPr>
        <w:t xml:space="preserve">Student al uneia din cele </w:t>
      </w:r>
      <w:r w:rsidR="007154AD" w:rsidRPr="006C6506">
        <w:rPr>
          <w:rFonts w:cs="Calibri"/>
          <w:color w:val="000000"/>
          <w:lang w:val="ro-RO"/>
        </w:rPr>
        <w:t>15</w:t>
      </w:r>
      <w:r w:rsidRPr="006C6506">
        <w:rPr>
          <w:rFonts w:cs="Calibri"/>
          <w:color w:val="000000"/>
          <w:lang w:val="ro-RO"/>
        </w:rPr>
        <w:t xml:space="preserve"> facultăți implicate în proiect</w:t>
      </w:r>
      <w:r w:rsidR="00C71E9A" w:rsidRPr="006C6506">
        <w:rPr>
          <w:rFonts w:cs="Calibri"/>
          <w:spacing w:val="-2"/>
          <w:lang w:val="ro-RO"/>
        </w:rPr>
        <w:t>: Facultatea de Inginerie Electrică (IE), Facultatea de Energetică (EN), Facultatea de Automatică și Calculatoare (ACS), Facultatea de Electronică, Telecomunicații și Tehnologia Informației (ETTI), Facultatea de Transporturi (Tr), Facultatea de Inginerie Aerospațială (IA), Facultatea de Știința și Ingineria Materialelor (SIM), Facultatea de Chimie Aplicată și Știința Materialelor (FCASM), Facultatea de Inginerie în Limbi St</w:t>
      </w:r>
      <w:r w:rsidR="00AE7C03" w:rsidRPr="006C6506">
        <w:rPr>
          <w:rFonts w:cs="Calibri"/>
          <w:spacing w:val="-2"/>
          <w:lang w:val="ro-RO"/>
        </w:rPr>
        <w:t>r</w:t>
      </w:r>
      <w:r w:rsidR="00C71E9A" w:rsidRPr="006C6506">
        <w:rPr>
          <w:rFonts w:cs="Calibri"/>
          <w:spacing w:val="-2"/>
          <w:lang w:val="ro-RO"/>
        </w:rPr>
        <w:t>ăine (FILS</w:t>
      </w:r>
      <w:r w:rsidR="00166B88" w:rsidRPr="006C6506">
        <w:rPr>
          <w:rFonts w:cs="Calibri"/>
          <w:spacing w:val="-2"/>
          <w:lang w:val="ro-RO"/>
        </w:rPr>
        <w:t>)</w:t>
      </w:r>
      <w:r w:rsidR="00C71E9A" w:rsidRPr="006C6506">
        <w:rPr>
          <w:rFonts w:cs="Calibri"/>
          <w:spacing w:val="-2"/>
          <w:lang w:val="ro-RO"/>
        </w:rPr>
        <w:t>, Facultatea de Inginerie Medicală (FIM), Facultatea de Antreprenoriat, Ingineria și Managementul Afacerilor (FAIMA), Facultatea de Ingineria Indust</w:t>
      </w:r>
      <w:r w:rsidR="00AE7C03" w:rsidRPr="006C6506">
        <w:rPr>
          <w:rFonts w:cs="Calibri"/>
          <w:spacing w:val="-2"/>
          <w:lang w:val="ro-RO"/>
        </w:rPr>
        <w:t>r</w:t>
      </w:r>
      <w:r w:rsidR="00C71E9A" w:rsidRPr="006C6506">
        <w:rPr>
          <w:rFonts w:cs="Calibri"/>
          <w:spacing w:val="-2"/>
          <w:lang w:val="ro-RO"/>
        </w:rPr>
        <w:t>ială și Robotică (FIIR), Facultatea de Ingineria Sistemelor Biotehnice (ISB), Facultatea de Inginerie Mecanică și Mecatronică (FIMM) și Facultatea de Științe Aplicate (FSA)</w:t>
      </w:r>
      <w:r w:rsidRPr="006C6506">
        <w:rPr>
          <w:rFonts w:cs="Calibri"/>
          <w:color w:val="000000"/>
          <w:lang w:val="ro-RO"/>
        </w:rPr>
        <w:t xml:space="preserve"> în cadrul ciclului de studii universitare de </w:t>
      </w:r>
      <w:r w:rsidR="006C6506" w:rsidRPr="006C6506">
        <w:rPr>
          <w:rFonts w:cs="Calibri"/>
          <w:color w:val="000000"/>
          <w:lang w:val="ro-RO"/>
        </w:rPr>
        <w:t>licență</w:t>
      </w:r>
      <w:r w:rsidRPr="006C6506">
        <w:rPr>
          <w:rFonts w:cs="Calibri"/>
          <w:color w:val="000000"/>
          <w:lang w:val="ro-RO"/>
        </w:rPr>
        <w:t xml:space="preserve"> (anul </w:t>
      </w:r>
      <w:r w:rsidR="00166B88" w:rsidRPr="006C6506">
        <w:rPr>
          <w:rFonts w:cs="Calibri"/>
          <w:color w:val="000000"/>
          <w:lang w:val="ro-RO"/>
        </w:rPr>
        <w:t xml:space="preserve">1, </w:t>
      </w:r>
      <w:r w:rsidRPr="006C6506">
        <w:rPr>
          <w:rFonts w:cs="Calibri"/>
          <w:color w:val="000000"/>
          <w:lang w:val="ro-RO"/>
        </w:rPr>
        <w:t>2, 3 sau 4) sau în cadrul ciclului de studii universitare de masterat (anul 1 sau 2) de la diferite domenii de specializare;</w:t>
      </w:r>
    </w:p>
    <w:p w14:paraId="66ECD0B9" w14:textId="6CD06583" w:rsidR="00AD16C2" w:rsidRPr="006C6506" w:rsidRDefault="00AD16C2" w:rsidP="00764437">
      <w:pPr>
        <w:pStyle w:val="ListParagraph"/>
        <w:numPr>
          <w:ilvl w:val="0"/>
          <w:numId w:val="3"/>
        </w:numPr>
        <w:spacing w:after="0" w:line="360" w:lineRule="auto"/>
        <w:ind w:left="426"/>
        <w:jc w:val="both"/>
        <w:rPr>
          <w:rFonts w:cs="Calibri"/>
          <w:b/>
          <w:lang w:val="ro-RO"/>
        </w:rPr>
      </w:pPr>
      <w:r w:rsidRPr="006C6506">
        <w:rPr>
          <w:rFonts w:cs="Calibri"/>
          <w:color w:val="000000"/>
          <w:lang w:val="ro-RO"/>
        </w:rPr>
        <w:t>Rezultate școlare bune: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2245"/>
      </w:tblGrid>
      <w:tr w:rsidR="00AD16C2" w:rsidRPr="006C6506" w14:paraId="4B55C9F7" w14:textId="3DF468D5" w:rsidTr="00166B88">
        <w:trPr>
          <w:jc w:val="center"/>
        </w:trPr>
        <w:tc>
          <w:tcPr>
            <w:tcW w:w="4794" w:type="dxa"/>
            <w:tcBorders>
              <w:top w:val="single" w:sz="4" w:space="0" w:color="auto"/>
              <w:left w:val="single" w:sz="4" w:space="0" w:color="auto"/>
              <w:bottom w:val="single" w:sz="4" w:space="0" w:color="auto"/>
              <w:right w:val="single" w:sz="4" w:space="0" w:color="auto"/>
            </w:tcBorders>
            <w:hideMark/>
          </w:tcPr>
          <w:p w14:paraId="19EF0C04" w14:textId="77777777" w:rsidR="00166B88" w:rsidRPr="006C6506" w:rsidRDefault="00AD16C2" w:rsidP="00AD16C2">
            <w:pPr>
              <w:spacing w:after="0" w:line="240" w:lineRule="auto"/>
              <w:jc w:val="center"/>
              <w:rPr>
                <w:rFonts w:eastAsia="Calibri" w:cstheme="minorHAnsi"/>
                <w:b/>
                <w:bCs/>
                <w:sz w:val="18"/>
                <w:szCs w:val="18"/>
                <w:lang w:val="ro-RO"/>
              </w:rPr>
            </w:pPr>
            <w:r w:rsidRPr="006C6506">
              <w:rPr>
                <w:rFonts w:eastAsia="Calibri" w:cstheme="minorHAnsi"/>
                <w:b/>
                <w:bCs/>
                <w:sz w:val="18"/>
                <w:szCs w:val="18"/>
                <w:lang w:val="ro-RO"/>
              </w:rPr>
              <w:t>Medie de studiu</w:t>
            </w:r>
            <w:r w:rsidR="00166B88" w:rsidRPr="006C6506">
              <w:rPr>
                <w:rFonts w:eastAsia="Calibri" w:cstheme="minorHAnsi"/>
                <w:b/>
                <w:bCs/>
                <w:sz w:val="18"/>
                <w:szCs w:val="18"/>
                <w:lang w:val="ro-RO"/>
              </w:rPr>
              <w:t xml:space="preserve"> </w:t>
            </w:r>
          </w:p>
          <w:p w14:paraId="0F5F052A" w14:textId="4334D7F2" w:rsidR="00AD16C2" w:rsidRPr="006C6506" w:rsidRDefault="00166B88" w:rsidP="00AD16C2">
            <w:pPr>
              <w:spacing w:after="0" w:line="240" w:lineRule="auto"/>
              <w:jc w:val="center"/>
              <w:rPr>
                <w:rFonts w:eastAsia="Calibri" w:cstheme="minorHAnsi"/>
                <w:b/>
                <w:bCs/>
                <w:sz w:val="18"/>
                <w:szCs w:val="18"/>
                <w:lang w:val="ro-RO"/>
              </w:rPr>
            </w:pPr>
            <w:r w:rsidRPr="006C6506">
              <w:rPr>
                <w:rFonts w:eastAsia="Calibri" w:cstheme="minorHAnsi"/>
                <w:b/>
                <w:bCs/>
                <w:sz w:val="18"/>
                <w:szCs w:val="18"/>
                <w:lang w:val="ro-RO"/>
              </w:rPr>
              <w:t xml:space="preserve">pe </w:t>
            </w:r>
            <w:bookmarkStart w:id="2" w:name="_Hlk75169950"/>
            <w:r w:rsidRPr="006C6506">
              <w:rPr>
                <w:rFonts w:eastAsia="Calibri" w:cstheme="minorHAnsi"/>
                <w:b/>
                <w:bCs/>
                <w:sz w:val="18"/>
                <w:szCs w:val="18"/>
                <w:lang w:val="ro-RO"/>
              </w:rPr>
              <w:t>semestrul I al anului universitar în curs</w:t>
            </w:r>
            <w:bookmarkEnd w:id="2"/>
          </w:p>
        </w:tc>
        <w:tc>
          <w:tcPr>
            <w:tcW w:w="2245" w:type="dxa"/>
            <w:tcBorders>
              <w:top w:val="single" w:sz="4" w:space="0" w:color="auto"/>
              <w:left w:val="single" w:sz="4" w:space="0" w:color="auto"/>
              <w:bottom w:val="single" w:sz="4" w:space="0" w:color="auto"/>
              <w:right w:val="single" w:sz="4" w:space="0" w:color="auto"/>
            </w:tcBorders>
          </w:tcPr>
          <w:p w14:paraId="41AACEEA" w14:textId="35307E41" w:rsidR="00AD16C2" w:rsidRPr="006C6506" w:rsidRDefault="00AD16C2" w:rsidP="00AD16C2">
            <w:pPr>
              <w:spacing w:after="0" w:line="240" w:lineRule="auto"/>
              <w:jc w:val="center"/>
              <w:rPr>
                <w:rFonts w:eastAsia="Calibri" w:cstheme="minorHAnsi"/>
                <w:b/>
                <w:bCs/>
                <w:sz w:val="18"/>
                <w:szCs w:val="18"/>
                <w:lang w:val="ro-RO"/>
              </w:rPr>
            </w:pPr>
            <w:r w:rsidRPr="006C6506">
              <w:rPr>
                <w:rFonts w:eastAsia="Calibri" w:cstheme="minorHAnsi"/>
                <w:b/>
                <w:bCs/>
                <w:sz w:val="18"/>
                <w:szCs w:val="18"/>
                <w:lang w:val="ro-RO"/>
              </w:rPr>
              <w:t>Punctaj</w:t>
            </w:r>
          </w:p>
        </w:tc>
      </w:tr>
      <w:tr w:rsidR="00AD16C2" w:rsidRPr="006C6506" w14:paraId="63250AA8" w14:textId="4B5EA4DF" w:rsidTr="00166B88">
        <w:trPr>
          <w:jc w:val="center"/>
        </w:trPr>
        <w:tc>
          <w:tcPr>
            <w:tcW w:w="4794" w:type="dxa"/>
            <w:tcBorders>
              <w:top w:val="single" w:sz="4" w:space="0" w:color="auto"/>
              <w:left w:val="single" w:sz="4" w:space="0" w:color="auto"/>
              <w:bottom w:val="single" w:sz="4" w:space="0" w:color="auto"/>
              <w:right w:val="single" w:sz="4" w:space="0" w:color="auto"/>
            </w:tcBorders>
            <w:hideMark/>
          </w:tcPr>
          <w:p w14:paraId="54A899E7" w14:textId="4F58E34C" w:rsidR="00AD16C2" w:rsidRPr="006C6506" w:rsidRDefault="00AD16C2" w:rsidP="00AD16C2">
            <w:pPr>
              <w:spacing w:after="0" w:line="240" w:lineRule="auto"/>
              <w:jc w:val="center"/>
              <w:rPr>
                <w:rFonts w:eastAsia="Calibri" w:cstheme="minorHAnsi"/>
                <w:sz w:val="18"/>
                <w:szCs w:val="18"/>
                <w:lang w:val="ro-RO"/>
              </w:rPr>
            </w:pPr>
            <w:r w:rsidRPr="006C6506">
              <w:rPr>
                <w:rFonts w:eastAsia="Calibri" w:cstheme="minorHAnsi"/>
                <w:sz w:val="18"/>
                <w:szCs w:val="18"/>
                <w:lang w:val="ro-RO"/>
              </w:rPr>
              <w:t>9</w:t>
            </w:r>
            <w:r w:rsidR="00B50156" w:rsidRPr="006C6506">
              <w:rPr>
                <w:rFonts w:eastAsia="Calibri" w:cstheme="minorHAnsi"/>
                <w:sz w:val="18"/>
                <w:szCs w:val="18"/>
                <w:lang w:val="ro-RO"/>
              </w:rPr>
              <w:t>,01</w:t>
            </w:r>
            <w:r w:rsidRPr="006C6506">
              <w:rPr>
                <w:rFonts w:eastAsia="Calibri" w:cstheme="minorHAnsi"/>
                <w:sz w:val="18"/>
                <w:szCs w:val="18"/>
                <w:lang w:val="ro-RO"/>
              </w:rPr>
              <w:t xml:space="preserve"> - 10</w:t>
            </w:r>
          </w:p>
        </w:tc>
        <w:tc>
          <w:tcPr>
            <w:tcW w:w="2245" w:type="dxa"/>
            <w:tcBorders>
              <w:top w:val="single" w:sz="4" w:space="0" w:color="auto"/>
              <w:left w:val="single" w:sz="4" w:space="0" w:color="auto"/>
              <w:bottom w:val="single" w:sz="4" w:space="0" w:color="auto"/>
              <w:right w:val="single" w:sz="4" w:space="0" w:color="auto"/>
            </w:tcBorders>
          </w:tcPr>
          <w:p w14:paraId="74212F63" w14:textId="20685609" w:rsidR="00AD16C2" w:rsidRPr="006C6506" w:rsidRDefault="00AD16C2" w:rsidP="00AD16C2">
            <w:pPr>
              <w:spacing w:after="0" w:line="240" w:lineRule="auto"/>
              <w:jc w:val="center"/>
              <w:rPr>
                <w:rFonts w:eastAsia="Calibri" w:cstheme="minorHAnsi"/>
                <w:sz w:val="18"/>
                <w:szCs w:val="18"/>
                <w:lang w:val="ro-RO"/>
              </w:rPr>
            </w:pPr>
            <w:r w:rsidRPr="006C6506">
              <w:rPr>
                <w:rFonts w:eastAsia="Calibri" w:cstheme="minorHAnsi"/>
                <w:sz w:val="18"/>
                <w:szCs w:val="18"/>
                <w:lang w:val="ro-RO"/>
              </w:rPr>
              <w:t>30 puncte</w:t>
            </w:r>
          </w:p>
        </w:tc>
      </w:tr>
      <w:tr w:rsidR="00AD16C2" w:rsidRPr="006C6506" w14:paraId="776B45B5" w14:textId="4248CB6D" w:rsidTr="00166B88">
        <w:trPr>
          <w:jc w:val="center"/>
        </w:trPr>
        <w:tc>
          <w:tcPr>
            <w:tcW w:w="4794" w:type="dxa"/>
            <w:tcBorders>
              <w:top w:val="single" w:sz="4" w:space="0" w:color="auto"/>
              <w:left w:val="single" w:sz="4" w:space="0" w:color="auto"/>
              <w:bottom w:val="single" w:sz="4" w:space="0" w:color="auto"/>
              <w:right w:val="single" w:sz="4" w:space="0" w:color="auto"/>
            </w:tcBorders>
            <w:hideMark/>
          </w:tcPr>
          <w:p w14:paraId="47613641" w14:textId="4909B76D" w:rsidR="00AD16C2" w:rsidRPr="006C6506" w:rsidRDefault="00AD16C2" w:rsidP="00AD16C2">
            <w:pPr>
              <w:spacing w:after="0" w:line="240" w:lineRule="auto"/>
              <w:jc w:val="center"/>
              <w:rPr>
                <w:rFonts w:eastAsia="Calibri" w:cstheme="minorHAnsi"/>
                <w:sz w:val="18"/>
                <w:szCs w:val="18"/>
                <w:lang w:val="ro-RO"/>
              </w:rPr>
            </w:pPr>
            <w:r w:rsidRPr="006C6506">
              <w:rPr>
                <w:rFonts w:eastAsia="Calibri" w:cstheme="minorHAnsi"/>
                <w:sz w:val="18"/>
                <w:szCs w:val="18"/>
                <w:lang w:val="ro-RO"/>
              </w:rPr>
              <w:t>7</w:t>
            </w:r>
            <w:r w:rsidR="00B50156" w:rsidRPr="006C6506">
              <w:rPr>
                <w:rFonts w:eastAsia="Calibri" w:cstheme="minorHAnsi"/>
                <w:sz w:val="18"/>
                <w:szCs w:val="18"/>
                <w:lang w:val="ro-RO"/>
              </w:rPr>
              <w:t>,01</w:t>
            </w:r>
            <w:r w:rsidRPr="006C6506">
              <w:rPr>
                <w:rFonts w:eastAsia="Calibri" w:cstheme="minorHAnsi"/>
                <w:sz w:val="18"/>
                <w:szCs w:val="18"/>
                <w:lang w:val="ro-RO"/>
              </w:rPr>
              <w:t xml:space="preserve"> - 9</w:t>
            </w:r>
            <w:r w:rsidR="00B50156" w:rsidRPr="006C6506">
              <w:rPr>
                <w:rFonts w:eastAsia="Calibri" w:cstheme="minorHAnsi"/>
                <w:sz w:val="18"/>
                <w:szCs w:val="18"/>
                <w:lang w:val="ro-RO"/>
              </w:rPr>
              <w:t>,00</w:t>
            </w:r>
          </w:p>
        </w:tc>
        <w:tc>
          <w:tcPr>
            <w:tcW w:w="2245" w:type="dxa"/>
            <w:tcBorders>
              <w:top w:val="single" w:sz="4" w:space="0" w:color="auto"/>
              <w:left w:val="single" w:sz="4" w:space="0" w:color="auto"/>
              <w:bottom w:val="single" w:sz="4" w:space="0" w:color="auto"/>
              <w:right w:val="single" w:sz="4" w:space="0" w:color="auto"/>
            </w:tcBorders>
          </w:tcPr>
          <w:p w14:paraId="552AC2FD" w14:textId="6590ED9B" w:rsidR="00AD16C2" w:rsidRPr="006C6506" w:rsidRDefault="00AD16C2" w:rsidP="00AD16C2">
            <w:pPr>
              <w:spacing w:after="0" w:line="240" w:lineRule="auto"/>
              <w:jc w:val="center"/>
              <w:rPr>
                <w:rFonts w:eastAsia="Calibri" w:cstheme="minorHAnsi"/>
                <w:sz w:val="18"/>
                <w:szCs w:val="18"/>
                <w:lang w:val="ro-RO"/>
              </w:rPr>
            </w:pPr>
            <w:r w:rsidRPr="006C6506">
              <w:rPr>
                <w:rFonts w:eastAsia="Calibri" w:cstheme="minorHAnsi"/>
                <w:sz w:val="18"/>
                <w:szCs w:val="18"/>
                <w:lang w:val="ro-RO"/>
              </w:rPr>
              <w:t>2</w:t>
            </w:r>
            <w:r w:rsidR="002E17EC" w:rsidRPr="006C6506">
              <w:rPr>
                <w:rFonts w:eastAsia="Calibri" w:cstheme="minorHAnsi"/>
                <w:sz w:val="18"/>
                <w:szCs w:val="18"/>
                <w:lang w:val="ro-RO"/>
              </w:rPr>
              <w:t>5</w:t>
            </w:r>
            <w:r w:rsidRPr="006C6506">
              <w:rPr>
                <w:rFonts w:eastAsia="Calibri" w:cstheme="minorHAnsi"/>
                <w:sz w:val="18"/>
                <w:szCs w:val="18"/>
                <w:lang w:val="ro-RO"/>
              </w:rPr>
              <w:t xml:space="preserve"> puncte</w:t>
            </w:r>
          </w:p>
        </w:tc>
      </w:tr>
      <w:tr w:rsidR="00AD16C2" w:rsidRPr="006C6506" w14:paraId="3756C2BD" w14:textId="088FA6AA" w:rsidTr="00166B88">
        <w:trPr>
          <w:jc w:val="center"/>
        </w:trPr>
        <w:tc>
          <w:tcPr>
            <w:tcW w:w="4794" w:type="dxa"/>
            <w:tcBorders>
              <w:top w:val="single" w:sz="4" w:space="0" w:color="auto"/>
              <w:left w:val="single" w:sz="4" w:space="0" w:color="auto"/>
              <w:bottom w:val="single" w:sz="4" w:space="0" w:color="auto"/>
              <w:right w:val="single" w:sz="4" w:space="0" w:color="auto"/>
            </w:tcBorders>
            <w:hideMark/>
          </w:tcPr>
          <w:p w14:paraId="5EB3EB4D" w14:textId="4CB5B2B5" w:rsidR="00AD16C2" w:rsidRPr="006C6506" w:rsidRDefault="00AD16C2" w:rsidP="00AD16C2">
            <w:pPr>
              <w:spacing w:after="0" w:line="240" w:lineRule="auto"/>
              <w:jc w:val="center"/>
              <w:rPr>
                <w:rFonts w:eastAsia="Calibri" w:cstheme="minorHAnsi"/>
                <w:sz w:val="18"/>
                <w:szCs w:val="18"/>
                <w:lang w:val="ro-RO"/>
              </w:rPr>
            </w:pPr>
            <w:r w:rsidRPr="006C6506">
              <w:rPr>
                <w:rFonts w:eastAsia="Calibri" w:cstheme="minorHAnsi"/>
                <w:sz w:val="18"/>
                <w:szCs w:val="18"/>
                <w:lang w:val="ro-RO"/>
              </w:rPr>
              <w:t>5 - 7</w:t>
            </w:r>
            <w:r w:rsidR="00B50156" w:rsidRPr="006C6506">
              <w:rPr>
                <w:rFonts w:eastAsia="Calibri" w:cstheme="minorHAnsi"/>
                <w:sz w:val="18"/>
                <w:szCs w:val="18"/>
                <w:lang w:val="ro-RO"/>
              </w:rPr>
              <w:t>,00</w:t>
            </w:r>
          </w:p>
        </w:tc>
        <w:tc>
          <w:tcPr>
            <w:tcW w:w="2245" w:type="dxa"/>
            <w:tcBorders>
              <w:top w:val="single" w:sz="4" w:space="0" w:color="auto"/>
              <w:left w:val="single" w:sz="4" w:space="0" w:color="auto"/>
              <w:bottom w:val="single" w:sz="4" w:space="0" w:color="auto"/>
              <w:right w:val="single" w:sz="4" w:space="0" w:color="auto"/>
            </w:tcBorders>
          </w:tcPr>
          <w:p w14:paraId="36B439C1" w14:textId="642ACDFD" w:rsidR="00AD16C2" w:rsidRPr="006C6506" w:rsidRDefault="00AD16C2" w:rsidP="00AD16C2">
            <w:pPr>
              <w:spacing w:after="0" w:line="240" w:lineRule="auto"/>
              <w:jc w:val="center"/>
              <w:rPr>
                <w:rFonts w:eastAsia="Calibri" w:cstheme="minorHAnsi"/>
                <w:sz w:val="18"/>
                <w:szCs w:val="18"/>
                <w:lang w:val="ro-RO"/>
              </w:rPr>
            </w:pPr>
            <w:r w:rsidRPr="006C6506">
              <w:rPr>
                <w:rFonts w:eastAsia="Calibri" w:cstheme="minorHAnsi"/>
                <w:sz w:val="18"/>
                <w:szCs w:val="18"/>
                <w:lang w:val="ro-RO"/>
              </w:rPr>
              <w:t>2</w:t>
            </w:r>
            <w:r w:rsidR="002E17EC" w:rsidRPr="006C6506">
              <w:rPr>
                <w:rFonts w:eastAsia="Calibri" w:cstheme="minorHAnsi"/>
                <w:sz w:val="18"/>
                <w:szCs w:val="18"/>
                <w:lang w:val="ro-RO"/>
              </w:rPr>
              <w:t>0</w:t>
            </w:r>
            <w:r w:rsidRPr="006C6506">
              <w:rPr>
                <w:rFonts w:eastAsia="Calibri" w:cstheme="minorHAnsi"/>
                <w:sz w:val="18"/>
                <w:szCs w:val="18"/>
                <w:lang w:val="ro-RO"/>
              </w:rPr>
              <w:t xml:space="preserve"> puncte</w:t>
            </w:r>
          </w:p>
        </w:tc>
      </w:tr>
    </w:tbl>
    <w:p w14:paraId="70F7D9AF" w14:textId="77777777" w:rsidR="00AD16C2" w:rsidRPr="006C6506" w:rsidRDefault="00AD16C2" w:rsidP="00AD16C2">
      <w:pPr>
        <w:autoSpaceDE w:val="0"/>
        <w:autoSpaceDN w:val="0"/>
        <w:adjustRightInd w:val="0"/>
        <w:spacing w:after="0" w:line="360" w:lineRule="auto"/>
        <w:ind w:left="360"/>
        <w:contextualSpacing/>
        <w:rPr>
          <w:rFonts w:cs="Calibri"/>
          <w:color w:val="000000"/>
          <w:lang w:val="ro-RO"/>
        </w:rPr>
      </w:pPr>
    </w:p>
    <w:p w14:paraId="16481A1C" w14:textId="7362E174" w:rsidR="00AD16C2" w:rsidRPr="006C6506" w:rsidRDefault="00AD16C2" w:rsidP="00C47312">
      <w:pPr>
        <w:pStyle w:val="ListParagraph"/>
        <w:numPr>
          <w:ilvl w:val="0"/>
          <w:numId w:val="2"/>
        </w:numPr>
        <w:ind w:left="426" w:hanging="426"/>
        <w:jc w:val="both"/>
        <w:rPr>
          <w:rFonts w:cstheme="minorHAnsi"/>
          <w:b/>
          <w:bCs/>
          <w:sz w:val="24"/>
          <w:szCs w:val="24"/>
          <w:lang w:val="ro-RO"/>
        </w:rPr>
      </w:pPr>
      <w:r w:rsidRPr="006C6506">
        <w:rPr>
          <w:rFonts w:cstheme="minorHAnsi"/>
          <w:b/>
          <w:bCs/>
          <w:sz w:val="24"/>
          <w:szCs w:val="24"/>
          <w:lang w:val="ro-RO"/>
        </w:rPr>
        <w:t xml:space="preserve">Calificări </w:t>
      </w:r>
      <w:r w:rsidR="006C6506" w:rsidRPr="006C6506">
        <w:rPr>
          <w:rFonts w:cstheme="minorHAnsi"/>
          <w:b/>
          <w:bCs/>
          <w:sz w:val="24"/>
          <w:szCs w:val="24"/>
          <w:lang w:val="ro-RO"/>
        </w:rPr>
        <w:t>și</w:t>
      </w:r>
      <w:r w:rsidRPr="006C6506">
        <w:rPr>
          <w:rFonts w:cstheme="minorHAnsi"/>
          <w:b/>
          <w:bCs/>
          <w:sz w:val="24"/>
          <w:szCs w:val="24"/>
          <w:lang w:val="ro-RO"/>
        </w:rPr>
        <w:t xml:space="preserve"> </w:t>
      </w:r>
      <w:r w:rsidR="006C6506" w:rsidRPr="006C6506">
        <w:rPr>
          <w:rFonts w:cstheme="minorHAnsi"/>
          <w:b/>
          <w:bCs/>
          <w:sz w:val="24"/>
          <w:szCs w:val="24"/>
          <w:lang w:val="ro-RO"/>
        </w:rPr>
        <w:t>abilități</w:t>
      </w:r>
      <w:r w:rsidRPr="006C6506">
        <w:rPr>
          <w:rFonts w:cstheme="minorHAnsi"/>
          <w:b/>
          <w:bCs/>
          <w:sz w:val="24"/>
          <w:szCs w:val="24"/>
          <w:lang w:val="ro-RO"/>
        </w:rPr>
        <w:t xml:space="preserve"> specifice (Implicare în </w:t>
      </w:r>
      <w:r w:rsidR="006C6506" w:rsidRPr="006C6506">
        <w:rPr>
          <w:rFonts w:cstheme="minorHAnsi"/>
          <w:b/>
          <w:bCs/>
          <w:sz w:val="24"/>
          <w:szCs w:val="24"/>
          <w:lang w:val="ro-RO"/>
        </w:rPr>
        <w:t>activități</w:t>
      </w:r>
      <w:r w:rsidRPr="006C6506">
        <w:rPr>
          <w:rFonts w:cstheme="minorHAnsi"/>
          <w:b/>
          <w:bCs/>
          <w:sz w:val="24"/>
          <w:szCs w:val="24"/>
          <w:lang w:val="ro-RO"/>
        </w:rPr>
        <w:t xml:space="preserve"> </w:t>
      </w:r>
      <w:r w:rsidR="006C6506" w:rsidRPr="006C6506">
        <w:rPr>
          <w:rFonts w:cstheme="minorHAnsi"/>
          <w:b/>
          <w:bCs/>
          <w:sz w:val="24"/>
          <w:szCs w:val="24"/>
          <w:lang w:val="ro-RO"/>
        </w:rPr>
        <w:t>extrașcolare</w:t>
      </w:r>
      <w:r w:rsidRPr="006C6506">
        <w:rPr>
          <w:rFonts w:cstheme="minorHAnsi"/>
          <w:b/>
          <w:bCs/>
          <w:sz w:val="24"/>
          <w:szCs w:val="24"/>
          <w:lang w:val="ro-RO"/>
        </w:rPr>
        <w:t xml:space="preserve"> sau în </w:t>
      </w:r>
      <w:r w:rsidR="006C6506" w:rsidRPr="006C6506">
        <w:rPr>
          <w:rFonts w:cstheme="minorHAnsi"/>
          <w:b/>
          <w:bCs/>
          <w:sz w:val="24"/>
          <w:szCs w:val="24"/>
          <w:lang w:val="ro-RO"/>
        </w:rPr>
        <w:t>activități</w:t>
      </w:r>
      <w:r w:rsidRPr="006C6506">
        <w:rPr>
          <w:rFonts w:cstheme="minorHAnsi"/>
          <w:b/>
          <w:bCs/>
          <w:sz w:val="24"/>
          <w:szCs w:val="24"/>
          <w:lang w:val="ro-RO"/>
        </w:rPr>
        <w:t xml:space="preserve"> de voluntariat) - 50 puncte </w:t>
      </w:r>
    </w:p>
    <w:p w14:paraId="4AC68191" w14:textId="43642835" w:rsidR="00C71E9A" w:rsidRPr="006C6506" w:rsidRDefault="00C51612" w:rsidP="00AD16C2">
      <w:pPr>
        <w:pStyle w:val="ListParagraph"/>
        <w:numPr>
          <w:ilvl w:val="0"/>
          <w:numId w:val="6"/>
        </w:numPr>
        <w:autoSpaceDE w:val="0"/>
        <w:autoSpaceDN w:val="0"/>
        <w:adjustRightInd w:val="0"/>
        <w:spacing w:after="0" w:line="360" w:lineRule="auto"/>
        <w:jc w:val="both"/>
        <w:rPr>
          <w:rFonts w:cs="Calibri"/>
          <w:color w:val="000000"/>
          <w:lang w:val="ro-RO"/>
        </w:rPr>
      </w:pPr>
      <w:bookmarkStart w:id="3" w:name="_Hlk75169870"/>
      <w:r w:rsidRPr="006C6506">
        <w:rPr>
          <w:rFonts w:cs="Calibri"/>
          <w:color w:val="000000"/>
          <w:lang w:val="ro-RO"/>
        </w:rPr>
        <w:t>Implicare în activități extra</w:t>
      </w:r>
      <w:r w:rsidR="008C4519" w:rsidRPr="006C6506">
        <w:rPr>
          <w:rFonts w:cs="Calibri"/>
          <w:color w:val="000000"/>
          <w:lang w:val="ro-RO"/>
        </w:rPr>
        <w:t>ș</w:t>
      </w:r>
      <w:r w:rsidRPr="006C6506">
        <w:rPr>
          <w:rFonts w:cs="Calibri"/>
          <w:color w:val="000000"/>
          <w:lang w:val="ro-RO"/>
        </w:rPr>
        <w:t xml:space="preserve">colare sau în </w:t>
      </w:r>
      <w:r w:rsidR="006C6506" w:rsidRPr="006C6506">
        <w:rPr>
          <w:rFonts w:cs="Calibri"/>
          <w:color w:val="000000"/>
          <w:lang w:val="ro-RO"/>
        </w:rPr>
        <w:t>acțiuni</w:t>
      </w:r>
      <w:r w:rsidRPr="006C6506">
        <w:rPr>
          <w:rFonts w:cs="Calibri"/>
          <w:color w:val="000000"/>
          <w:lang w:val="ro-RO"/>
        </w:rPr>
        <w:t xml:space="preserve"> de voluntariat în folosul </w:t>
      </w:r>
      <w:r w:rsidR="006C6506" w:rsidRPr="006C6506">
        <w:rPr>
          <w:rFonts w:cs="Calibri"/>
          <w:color w:val="000000"/>
          <w:lang w:val="ro-RO"/>
        </w:rPr>
        <w:t>studenților</w:t>
      </w:r>
      <w:r w:rsidRPr="006C6506">
        <w:rPr>
          <w:rFonts w:cs="Calibri"/>
          <w:color w:val="000000"/>
          <w:lang w:val="ro-RO"/>
        </w:rPr>
        <w:t xml:space="preserve"> din cadrul </w:t>
      </w:r>
      <w:r w:rsidR="006C6506" w:rsidRPr="006C6506">
        <w:rPr>
          <w:rFonts w:cs="Calibri"/>
          <w:color w:val="000000"/>
          <w:lang w:val="ro-RO"/>
        </w:rPr>
        <w:t>facultății</w:t>
      </w:r>
      <w:r w:rsidRPr="006C6506">
        <w:rPr>
          <w:rFonts w:cs="Calibri"/>
          <w:color w:val="000000"/>
          <w:lang w:val="ro-RO"/>
        </w:rPr>
        <w:t xml:space="preserve"> sau </w:t>
      </w:r>
      <w:r w:rsidR="006C6506" w:rsidRPr="006C6506">
        <w:rPr>
          <w:rFonts w:cs="Calibri"/>
          <w:color w:val="000000"/>
          <w:lang w:val="ro-RO"/>
        </w:rPr>
        <w:t>universității</w:t>
      </w:r>
      <w:r w:rsidR="00C71E9A" w:rsidRPr="006C6506">
        <w:rPr>
          <w:rFonts w:cs="Calibri"/>
          <w:color w:val="000000"/>
          <w:lang w:val="ro-RO"/>
        </w:rPr>
        <w:t xml:space="preserve"> sau din cadrul altor ong-uri/asociații acreditate</w:t>
      </w:r>
      <w:bookmarkEnd w:id="3"/>
      <w:r w:rsidR="00C71E9A" w:rsidRPr="006C6506">
        <w:rPr>
          <w:rFonts w:cs="Calibri"/>
          <w:color w:val="000000"/>
          <w:lang w:val="ro-RO"/>
        </w:rPr>
        <w:t xml:space="preserve"> </w:t>
      </w:r>
      <w:r w:rsidR="0055735B" w:rsidRPr="006C6506">
        <w:rPr>
          <w:rFonts w:cs="Calibri"/>
          <w:color w:val="000000"/>
          <w:lang w:val="ro-RO"/>
        </w:rPr>
        <w:t xml:space="preserve">astfel: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35"/>
      </w:tblGrid>
      <w:tr w:rsidR="00AD16C2" w:rsidRPr="006C6506" w14:paraId="1276828F" w14:textId="77777777" w:rsidTr="004C5C86">
        <w:trPr>
          <w:jc w:val="center"/>
        </w:trPr>
        <w:tc>
          <w:tcPr>
            <w:tcW w:w="4219" w:type="dxa"/>
            <w:tcBorders>
              <w:top w:val="single" w:sz="4" w:space="0" w:color="auto"/>
              <w:left w:val="single" w:sz="4" w:space="0" w:color="auto"/>
              <w:bottom w:val="single" w:sz="4" w:space="0" w:color="auto"/>
              <w:right w:val="single" w:sz="4" w:space="0" w:color="auto"/>
            </w:tcBorders>
            <w:hideMark/>
          </w:tcPr>
          <w:p w14:paraId="4C26F197" w14:textId="273DDD98" w:rsidR="00AD16C2" w:rsidRPr="006C6506" w:rsidRDefault="0055735B" w:rsidP="0055735B">
            <w:pPr>
              <w:spacing w:after="0" w:line="240" w:lineRule="auto"/>
              <w:jc w:val="center"/>
              <w:rPr>
                <w:rFonts w:eastAsia="Calibri" w:cstheme="minorHAnsi"/>
                <w:b/>
                <w:bCs/>
                <w:sz w:val="18"/>
                <w:szCs w:val="18"/>
                <w:lang w:val="ro-RO"/>
              </w:rPr>
            </w:pPr>
            <w:r w:rsidRPr="006C6506">
              <w:rPr>
                <w:rFonts w:eastAsia="Calibri" w:cstheme="minorHAnsi"/>
                <w:b/>
                <w:bCs/>
                <w:sz w:val="18"/>
                <w:szCs w:val="18"/>
                <w:lang w:val="ro-RO"/>
              </w:rPr>
              <w:t>Număr activități de voluntariat în care a fost implicat candidatul</w:t>
            </w:r>
          </w:p>
        </w:tc>
        <w:tc>
          <w:tcPr>
            <w:tcW w:w="2835" w:type="dxa"/>
            <w:tcBorders>
              <w:top w:val="single" w:sz="4" w:space="0" w:color="auto"/>
              <w:left w:val="single" w:sz="4" w:space="0" w:color="auto"/>
              <w:bottom w:val="single" w:sz="4" w:space="0" w:color="auto"/>
              <w:right w:val="single" w:sz="4" w:space="0" w:color="auto"/>
            </w:tcBorders>
            <w:hideMark/>
          </w:tcPr>
          <w:p w14:paraId="0D0EF916" w14:textId="3C32C84D" w:rsidR="00AD16C2" w:rsidRPr="006C6506" w:rsidRDefault="00AD16C2" w:rsidP="00283284">
            <w:pPr>
              <w:spacing w:after="0" w:line="240" w:lineRule="auto"/>
              <w:jc w:val="center"/>
              <w:rPr>
                <w:rFonts w:eastAsia="Calibri" w:cstheme="minorHAnsi"/>
                <w:b/>
                <w:bCs/>
                <w:sz w:val="18"/>
                <w:szCs w:val="18"/>
                <w:lang w:val="ro-RO"/>
              </w:rPr>
            </w:pPr>
            <w:r w:rsidRPr="006C6506">
              <w:rPr>
                <w:rFonts w:eastAsia="Calibri" w:cstheme="minorHAnsi"/>
                <w:b/>
                <w:bCs/>
                <w:sz w:val="18"/>
                <w:szCs w:val="18"/>
                <w:lang w:val="ro-RO"/>
              </w:rPr>
              <w:t>Punctaj</w:t>
            </w:r>
          </w:p>
        </w:tc>
      </w:tr>
      <w:tr w:rsidR="00AD16C2" w:rsidRPr="006C6506" w14:paraId="486E2810" w14:textId="77777777" w:rsidTr="0055735B">
        <w:trPr>
          <w:jc w:val="center"/>
        </w:trPr>
        <w:tc>
          <w:tcPr>
            <w:tcW w:w="4219" w:type="dxa"/>
            <w:tcBorders>
              <w:top w:val="single" w:sz="4" w:space="0" w:color="auto"/>
              <w:left w:val="single" w:sz="4" w:space="0" w:color="auto"/>
              <w:bottom w:val="single" w:sz="4" w:space="0" w:color="auto"/>
              <w:right w:val="single" w:sz="4" w:space="0" w:color="auto"/>
            </w:tcBorders>
          </w:tcPr>
          <w:p w14:paraId="677B58F3" w14:textId="74037F4E" w:rsidR="00AD16C2" w:rsidRPr="006C6506" w:rsidRDefault="0055735B" w:rsidP="00283284">
            <w:pPr>
              <w:spacing w:after="0" w:line="240" w:lineRule="auto"/>
              <w:jc w:val="center"/>
              <w:rPr>
                <w:rFonts w:eastAsia="Calibri" w:cstheme="minorHAnsi"/>
                <w:sz w:val="18"/>
                <w:szCs w:val="18"/>
                <w:lang w:val="ro-RO"/>
              </w:rPr>
            </w:pPr>
            <w:r w:rsidRPr="006C6506">
              <w:rPr>
                <w:rFonts w:eastAsia="Calibri" w:cstheme="minorHAnsi"/>
                <w:sz w:val="18"/>
                <w:szCs w:val="18"/>
                <w:lang w:val="ro-RO"/>
              </w:rPr>
              <w:t>5 sau mai multe activități</w:t>
            </w:r>
          </w:p>
        </w:tc>
        <w:tc>
          <w:tcPr>
            <w:tcW w:w="2835" w:type="dxa"/>
            <w:tcBorders>
              <w:top w:val="single" w:sz="4" w:space="0" w:color="auto"/>
              <w:left w:val="single" w:sz="4" w:space="0" w:color="auto"/>
              <w:bottom w:val="single" w:sz="4" w:space="0" w:color="auto"/>
              <w:right w:val="single" w:sz="4" w:space="0" w:color="auto"/>
            </w:tcBorders>
            <w:hideMark/>
          </w:tcPr>
          <w:p w14:paraId="02105A8B" w14:textId="01868F0B" w:rsidR="00AD16C2" w:rsidRPr="006C6506" w:rsidRDefault="0055735B" w:rsidP="00283284">
            <w:pPr>
              <w:spacing w:after="0" w:line="240" w:lineRule="auto"/>
              <w:jc w:val="center"/>
              <w:rPr>
                <w:rFonts w:eastAsia="Calibri" w:cstheme="minorHAnsi"/>
                <w:sz w:val="18"/>
                <w:szCs w:val="18"/>
                <w:lang w:val="ro-RO"/>
              </w:rPr>
            </w:pPr>
            <w:r w:rsidRPr="006C6506">
              <w:rPr>
                <w:rFonts w:eastAsia="Calibri" w:cstheme="minorHAnsi"/>
                <w:sz w:val="18"/>
                <w:szCs w:val="18"/>
                <w:lang w:val="ro-RO"/>
              </w:rPr>
              <w:t>50</w:t>
            </w:r>
            <w:r w:rsidR="00AD16C2" w:rsidRPr="006C6506">
              <w:rPr>
                <w:rFonts w:eastAsia="Calibri" w:cstheme="minorHAnsi"/>
                <w:sz w:val="18"/>
                <w:szCs w:val="18"/>
                <w:lang w:val="ro-RO"/>
              </w:rPr>
              <w:t xml:space="preserve"> puncte</w:t>
            </w:r>
          </w:p>
        </w:tc>
      </w:tr>
      <w:tr w:rsidR="00AD16C2" w:rsidRPr="006C6506" w14:paraId="410D7D4D" w14:textId="77777777" w:rsidTr="0055735B">
        <w:trPr>
          <w:jc w:val="center"/>
        </w:trPr>
        <w:tc>
          <w:tcPr>
            <w:tcW w:w="4219" w:type="dxa"/>
            <w:tcBorders>
              <w:top w:val="single" w:sz="4" w:space="0" w:color="auto"/>
              <w:left w:val="single" w:sz="4" w:space="0" w:color="auto"/>
              <w:bottom w:val="single" w:sz="4" w:space="0" w:color="auto"/>
              <w:right w:val="single" w:sz="4" w:space="0" w:color="auto"/>
            </w:tcBorders>
          </w:tcPr>
          <w:p w14:paraId="4503D60A" w14:textId="5F2CE63C" w:rsidR="00AD16C2" w:rsidRPr="006C6506" w:rsidRDefault="0055735B" w:rsidP="00283284">
            <w:pPr>
              <w:spacing w:after="0" w:line="240" w:lineRule="auto"/>
              <w:jc w:val="center"/>
              <w:rPr>
                <w:rFonts w:eastAsia="Calibri" w:cstheme="minorHAnsi"/>
                <w:sz w:val="18"/>
                <w:szCs w:val="18"/>
                <w:lang w:val="ro-RO"/>
              </w:rPr>
            </w:pPr>
            <w:r w:rsidRPr="006C6506">
              <w:rPr>
                <w:rFonts w:eastAsia="Calibri" w:cstheme="minorHAnsi"/>
                <w:sz w:val="18"/>
                <w:szCs w:val="18"/>
                <w:lang w:val="ro-RO"/>
              </w:rPr>
              <w:t>4 activități</w:t>
            </w:r>
          </w:p>
        </w:tc>
        <w:tc>
          <w:tcPr>
            <w:tcW w:w="2835" w:type="dxa"/>
            <w:tcBorders>
              <w:top w:val="single" w:sz="4" w:space="0" w:color="auto"/>
              <w:left w:val="single" w:sz="4" w:space="0" w:color="auto"/>
              <w:bottom w:val="single" w:sz="4" w:space="0" w:color="auto"/>
              <w:right w:val="single" w:sz="4" w:space="0" w:color="auto"/>
            </w:tcBorders>
          </w:tcPr>
          <w:p w14:paraId="3F372183" w14:textId="195B163A" w:rsidR="00AD16C2" w:rsidRPr="006C6506" w:rsidRDefault="0055735B" w:rsidP="00283284">
            <w:pPr>
              <w:spacing w:after="0" w:line="240" w:lineRule="auto"/>
              <w:jc w:val="center"/>
              <w:rPr>
                <w:rFonts w:eastAsia="Calibri" w:cstheme="minorHAnsi"/>
                <w:sz w:val="18"/>
                <w:szCs w:val="18"/>
                <w:lang w:val="ro-RO"/>
              </w:rPr>
            </w:pPr>
            <w:r w:rsidRPr="006C6506">
              <w:rPr>
                <w:rFonts w:eastAsia="Calibri" w:cstheme="minorHAnsi"/>
                <w:sz w:val="18"/>
                <w:szCs w:val="18"/>
                <w:lang w:val="ro-RO"/>
              </w:rPr>
              <w:t>4</w:t>
            </w:r>
            <w:r w:rsidR="00AD16C2" w:rsidRPr="006C6506">
              <w:rPr>
                <w:rFonts w:eastAsia="Calibri" w:cstheme="minorHAnsi"/>
                <w:sz w:val="18"/>
                <w:szCs w:val="18"/>
                <w:lang w:val="ro-RO"/>
              </w:rPr>
              <w:t>0 puncte</w:t>
            </w:r>
          </w:p>
        </w:tc>
      </w:tr>
      <w:tr w:rsidR="00AD16C2" w:rsidRPr="006C6506" w14:paraId="6290E2ED" w14:textId="77777777" w:rsidTr="0055735B">
        <w:trPr>
          <w:jc w:val="center"/>
        </w:trPr>
        <w:tc>
          <w:tcPr>
            <w:tcW w:w="4219" w:type="dxa"/>
            <w:tcBorders>
              <w:top w:val="single" w:sz="4" w:space="0" w:color="auto"/>
              <w:left w:val="single" w:sz="4" w:space="0" w:color="auto"/>
              <w:bottom w:val="single" w:sz="4" w:space="0" w:color="auto"/>
              <w:right w:val="single" w:sz="4" w:space="0" w:color="auto"/>
            </w:tcBorders>
          </w:tcPr>
          <w:p w14:paraId="3D8CBD3A" w14:textId="6B28F108" w:rsidR="00AD16C2" w:rsidRPr="006C6506" w:rsidRDefault="0055735B" w:rsidP="00AD16C2">
            <w:pPr>
              <w:spacing w:after="0" w:line="240" w:lineRule="auto"/>
              <w:jc w:val="center"/>
              <w:rPr>
                <w:rFonts w:eastAsia="Calibri" w:cstheme="minorHAnsi"/>
                <w:sz w:val="18"/>
                <w:szCs w:val="18"/>
                <w:lang w:val="ro-RO"/>
              </w:rPr>
            </w:pPr>
            <w:r w:rsidRPr="006C6506">
              <w:rPr>
                <w:rFonts w:eastAsia="Calibri" w:cstheme="minorHAnsi"/>
                <w:sz w:val="18"/>
                <w:szCs w:val="18"/>
                <w:lang w:val="ro-RO"/>
              </w:rPr>
              <w:t>3 activități</w:t>
            </w:r>
          </w:p>
        </w:tc>
        <w:tc>
          <w:tcPr>
            <w:tcW w:w="2835" w:type="dxa"/>
            <w:tcBorders>
              <w:top w:val="single" w:sz="4" w:space="0" w:color="auto"/>
              <w:left w:val="single" w:sz="4" w:space="0" w:color="auto"/>
              <w:bottom w:val="single" w:sz="4" w:space="0" w:color="auto"/>
              <w:right w:val="single" w:sz="4" w:space="0" w:color="auto"/>
            </w:tcBorders>
            <w:hideMark/>
          </w:tcPr>
          <w:p w14:paraId="5B443422" w14:textId="30E32223" w:rsidR="00AD16C2" w:rsidRPr="006C6506" w:rsidRDefault="0055735B" w:rsidP="00AD16C2">
            <w:pPr>
              <w:spacing w:after="0" w:line="240" w:lineRule="auto"/>
              <w:jc w:val="center"/>
              <w:rPr>
                <w:rFonts w:eastAsia="Calibri" w:cstheme="minorHAnsi"/>
                <w:sz w:val="18"/>
                <w:szCs w:val="18"/>
                <w:lang w:val="ro-RO"/>
              </w:rPr>
            </w:pPr>
            <w:r w:rsidRPr="006C6506">
              <w:rPr>
                <w:rFonts w:eastAsia="Calibri" w:cstheme="minorHAnsi"/>
                <w:sz w:val="18"/>
                <w:szCs w:val="18"/>
                <w:lang w:val="ro-RO"/>
              </w:rPr>
              <w:t>3</w:t>
            </w:r>
            <w:r w:rsidR="00AD16C2" w:rsidRPr="006C6506">
              <w:rPr>
                <w:rFonts w:eastAsia="Calibri" w:cstheme="minorHAnsi"/>
                <w:sz w:val="18"/>
                <w:szCs w:val="18"/>
                <w:lang w:val="ro-RO"/>
              </w:rPr>
              <w:t>0 puncte</w:t>
            </w:r>
          </w:p>
        </w:tc>
      </w:tr>
      <w:tr w:rsidR="00540476" w:rsidRPr="006C6506" w14:paraId="1648BBA1" w14:textId="77777777" w:rsidTr="004C5C86">
        <w:trPr>
          <w:jc w:val="center"/>
        </w:trPr>
        <w:tc>
          <w:tcPr>
            <w:tcW w:w="4219" w:type="dxa"/>
            <w:tcBorders>
              <w:top w:val="single" w:sz="4" w:space="0" w:color="auto"/>
              <w:left w:val="single" w:sz="4" w:space="0" w:color="auto"/>
              <w:bottom w:val="single" w:sz="4" w:space="0" w:color="auto"/>
              <w:right w:val="single" w:sz="4" w:space="0" w:color="auto"/>
            </w:tcBorders>
          </w:tcPr>
          <w:p w14:paraId="49AD45F5" w14:textId="7B2EFB8F" w:rsidR="00540476" w:rsidRPr="006C6506" w:rsidRDefault="0055735B" w:rsidP="00540476">
            <w:pPr>
              <w:spacing w:after="0" w:line="240" w:lineRule="auto"/>
              <w:jc w:val="center"/>
              <w:rPr>
                <w:rFonts w:eastAsia="Calibri" w:cstheme="minorHAnsi"/>
                <w:sz w:val="18"/>
                <w:szCs w:val="18"/>
                <w:lang w:val="ro-RO"/>
              </w:rPr>
            </w:pPr>
            <w:r w:rsidRPr="006C6506">
              <w:rPr>
                <w:rFonts w:eastAsia="Calibri" w:cstheme="minorHAnsi"/>
                <w:sz w:val="18"/>
                <w:szCs w:val="18"/>
                <w:lang w:val="ro-RO"/>
              </w:rPr>
              <w:t>2 activități</w:t>
            </w:r>
          </w:p>
        </w:tc>
        <w:tc>
          <w:tcPr>
            <w:tcW w:w="2835" w:type="dxa"/>
            <w:tcBorders>
              <w:top w:val="single" w:sz="4" w:space="0" w:color="auto"/>
              <w:left w:val="single" w:sz="4" w:space="0" w:color="auto"/>
              <w:bottom w:val="single" w:sz="4" w:space="0" w:color="auto"/>
              <w:right w:val="single" w:sz="4" w:space="0" w:color="auto"/>
            </w:tcBorders>
          </w:tcPr>
          <w:p w14:paraId="17619974" w14:textId="0CE32F3B" w:rsidR="00540476" w:rsidRPr="006C6506" w:rsidRDefault="0055735B" w:rsidP="00540476">
            <w:pPr>
              <w:spacing w:after="0" w:line="240" w:lineRule="auto"/>
              <w:jc w:val="center"/>
              <w:rPr>
                <w:rFonts w:eastAsia="Calibri" w:cstheme="minorHAnsi"/>
                <w:sz w:val="18"/>
                <w:szCs w:val="18"/>
                <w:lang w:val="ro-RO"/>
              </w:rPr>
            </w:pPr>
            <w:r w:rsidRPr="006C6506">
              <w:rPr>
                <w:rFonts w:eastAsia="Calibri" w:cstheme="minorHAnsi"/>
                <w:sz w:val="18"/>
                <w:szCs w:val="18"/>
                <w:lang w:val="ro-RO"/>
              </w:rPr>
              <w:t>2</w:t>
            </w:r>
            <w:r w:rsidR="00540476" w:rsidRPr="006C6506">
              <w:rPr>
                <w:rFonts w:eastAsia="Calibri" w:cstheme="minorHAnsi"/>
                <w:sz w:val="18"/>
                <w:szCs w:val="18"/>
                <w:lang w:val="ro-RO"/>
              </w:rPr>
              <w:t>0 puncte</w:t>
            </w:r>
          </w:p>
        </w:tc>
      </w:tr>
      <w:tr w:rsidR="00540476" w:rsidRPr="006C6506" w14:paraId="43FF4D5C" w14:textId="77777777" w:rsidTr="004C5C86">
        <w:trPr>
          <w:jc w:val="center"/>
        </w:trPr>
        <w:tc>
          <w:tcPr>
            <w:tcW w:w="4219" w:type="dxa"/>
            <w:tcBorders>
              <w:top w:val="single" w:sz="4" w:space="0" w:color="auto"/>
              <w:left w:val="single" w:sz="4" w:space="0" w:color="auto"/>
              <w:bottom w:val="single" w:sz="4" w:space="0" w:color="auto"/>
              <w:right w:val="single" w:sz="4" w:space="0" w:color="auto"/>
            </w:tcBorders>
          </w:tcPr>
          <w:p w14:paraId="3CA26A94" w14:textId="52CAC3B5" w:rsidR="00540476" w:rsidRPr="006C6506" w:rsidRDefault="0055735B" w:rsidP="00540476">
            <w:pPr>
              <w:spacing w:after="0" w:line="240" w:lineRule="auto"/>
              <w:jc w:val="center"/>
              <w:rPr>
                <w:rFonts w:eastAsia="Calibri" w:cstheme="minorHAnsi"/>
                <w:sz w:val="18"/>
                <w:szCs w:val="18"/>
                <w:lang w:val="ro-RO"/>
              </w:rPr>
            </w:pPr>
            <w:r w:rsidRPr="006C6506">
              <w:rPr>
                <w:rFonts w:eastAsia="Calibri" w:cstheme="minorHAnsi"/>
                <w:sz w:val="18"/>
                <w:szCs w:val="18"/>
                <w:lang w:val="ro-RO"/>
              </w:rPr>
              <w:t>1 activitate</w:t>
            </w:r>
          </w:p>
        </w:tc>
        <w:tc>
          <w:tcPr>
            <w:tcW w:w="2835" w:type="dxa"/>
            <w:tcBorders>
              <w:top w:val="single" w:sz="4" w:space="0" w:color="auto"/>
              <w:left w:val="single" w:sz="4" w:space="0" w:color="auto"/>
              <w:bottom w:val="single" w:sz="4" w:space="0" w:color="auto"/>
              <w:right w:val="single" w:sz="4" w:space="0" w:color="auto"/>
            </w:tcBorders>
          </w:tcPr>
          <w:p w14:paraId="3DDF8BB4" w14:textId="1E622C7B" w:rsidR="00540476" w:rsidRPr="006C6506" w:rsidRDefault="00540476" w:rsidP="00540476">
            <w:pPr>
              <w:spacing w:after="0" w:line="240" w:lineRule="auto"/>
              <w:jc w:val="center"/>
              <w:rPr>
                <w:rFonts w:eastAsia="Calibri" w:cstheme="minorHAnsi"/>
                <w:sz w:val="18"/>
                <w:szCs w:val="18"/>
                <w:lang w:val="ro-RO"/>
              </w:rPr>
            </w:pPr>
            <w:r w:rsidRPr="006C6506">
              <w:rPr>
                <w:rFonts w:eastAsia="Calibri" w:cstheme="minorHAnsi"/>
                <w:sz w:val="18"/>
                <w:szCs w:val="18"/>
                <w:lang w:val="ro-RO"/>
              </w:rPr>
              <w:t>10 puncte</w:t>
            </w:r>
          </w:p>
        </w:tc>
      </w:tr>
      <w:tr w:rsidR="0055735B" w:rsidRPr="006C6506" w14:paraId="1E8D92ED" w14:textId="77777777" w:rsidTr="004C5C86">
        <w:trPr>
          <w:jc w:val="center"/>
        </w:trPr>
        <w:tc>
          <w:tcPr>
            <w:tcW w:w="4219" w:type="dxa"/>
            <w:tcBorders>
              <w:top w:val="single" w:sz="4" w:space="0" w:color="auto"/>
              <w:left w:val="single" w:sz="4" w:space="0" w:color="auto"/>
              <w:bottom w:val="single" w:sz="4" w:space="0" w:color="auto"/>
              <w:right w:val="single" w:sz="4" w:space="0" w:color="auto"/>
            </w:tcBorders>
          </w:tcPr>
          <w:p w14:paraId="51E8DB4A" w14:textId="14BE675C" w:rsidR="0055735B" w:rsidRPr="006C6506" w:rsidRDefault="0055735B" w:rsidP="00540476">
            <w:pPr>
              <w:spacing w:after="0" w:line="240" w:lineRule="auto"/>
              <w:jc w:val="center"/>
              <w:rPr>
                <w:rFonts w:eastAsia="Calibri" w:cstheme="minorHAnsi"/>
                <w:sz w:val="18"/>
                <w:szCs w:val="18"/>
                <w:lang w:val="ro-RO"/>
              </w:rPr>
            </w:pPr>
            <w:r w:rsidRPr="006C6506">
              <w:rPr>
                <w:rFonts w:eastAsia="Calibri" w:cstheme="minorHAnsi"/>
                <w:sz w:val="18"/>
                <w:szCs w:val="18"/>
                <w:lang w:val="ro-RO"/>
              </w:rPr>
              <w:t>0 activități</w:t>
            </w:r>
          </w:p>
        </w:tc>
        <w:tc>
          <w:tcPr>
            <w:tcW w:w="2835" w:type="dxa"/>
            <w:tcBorders>
              <w:top w:val="single" w:sz="4" w:space="0" w:color="auto"/>
              <w:left w:val="single" w:sz="4" w:space="0" w:color="auto"/>
              <w:bottom w:val="single" w:sz="4" w:space="0" w:color="auto"/>
              <w:right w:val="single" w:sz="4" w:space="0" w:color="auto"/>
            </w:tcBorders>
          </w:tcPr>
          <w:p w14:paraId="6D317CCC" w14:textId="49A68547" w:rsidR="0055735B" w:rsidRPr="006C6506" w:rsidRDefault="0055735B" w:rsidP="00540476">
            <w:pPr>
              <w:spacing w:after="0" w:line="240" w:lineRule="auto"/>
              <w:jc w:val="center"/>
              <w:rPr>
                <w:rFonts w:eastAsia="Calibri" w:cstheme="minorHAnsi"/>
                <w:sz w:val="18"/>
                <w:szCs w:val="18"/>
                <w:lang w:val="ro-RO"/>
              </w:rPr>
            </w:pPr>
            <w:r w:rsidRPr="006C6506">
              <w:rPr>
                <w:rFonts w:eastAsia="Calibri" w:cstheme="minorHAnsi"/>
                <w:sz w:val="18"/>
                <w:szCs w:val="18"/>
                <w:lang w:val="ro-RO"/>
              </w:rPr>
              <w:t>0 puncte</w:t>
            </w:r>
          </w:p>
        </w:tc>
      </w:tr>
    </w:tbl>
    <w:p w14:paraId="3CF76446" w14:textId="77777777" w:rsidR="00AD16C2" w:rsidRPr="006C6506" w:rsidRDefault="00AD16C2" w:rsidP="00AD16C2">
      <w:pPr>
        <w:autoSpaceDE w:val="0"/>
        <w:autoSpaceDN w:val="0"/>
        <w:adjustRightInd w:val="0"/>
        <w:spacing w:after="0" w:line="360" w:lineRule="auto"/>
        <w:ind w:left="360"/>
        <w:jc w:val="both"/>
        <w:rPr>
          <w:rFonts w:cstheme="minorHAnsi"/>
          <w:b/>
          <w:bCs/>
          <w:sz w:val="24"/>
          <w:szCs w:val="24"/>
          <w:lang w:val="ro-RO"/>
        </w:rPr>
      </w:pPr>
    </w:p>
    <w:p w14:paraId="7D026ADA" w14:textId="5C424499" w:rsidR="0055735B" w:rsidRPr="009038E9" w:rsidRDefault="004C5C86" w:rsidP="0055735B">
      <w:pPr>
        <w:pStyle w:val="ListParagraph"/>
        <w:numPr>
          <w:ilvl w:val="0"/>
          <w:numId w:val="2"/>
        </w:numPr>
        <w:spacing w:after="0" w:line="360" w:lineRule="auto"/>
        <w:ind w:left="426" w:hanging="426"/>
        <w:jc w:val="both"/>
        <w:rPr>
          <w:rFonts w:cstheme="minorHAnsi"/>
          <w:b/>
          <w:bCs/>
          <w:sz w:val="24"/>
          <w:szCs w:val="24"/>
          <w:lang w:val="ro-RO"/>
        </w:rPr>
      </w:pPr>
      <w:r w:rsidRPr="006C6506">
        <w:rPr>
          <w:rFonts w:cstheme="minorHAnsi"/>
          <w:b/>
          <w:bCs/>
          <w:sz w:val="24"/>
          <w:szCs w:val="24"/>
          <w:lang w:val="ro-RO"/>
        </w:rPr>
        <w:t>Măsurarea gradului de interes față de activitățile planificate în cadrul școlii de vară prin intermediul unei scrisori de inte</w:t>
      </w:r>
      <w:r w:rsidR="00CC53EB" w:rsidRPr="006C6506">
        <w:rPr>
          <w:rFonts w:cstheme="minorHAnsi"/>
          <w:b/>
          <w:bCs/>
          <w:sz w:val="24"/>
          <w:szCs w:val="24"/>
          <w:lang w:val="ro-RO"/>
        </w:rPr>
        <w:t>res</w:t>
      </w:r>
      <w:r w:rsidRPr="006C6506">
        <w:rPr>
          <w:rFonts w:cstheme="minorHAnsi"/>
          <w:b/>
          <w:bCs/>
          <w:sz w:val="24"/>
          <w:szCs w:val="24"/>
          <w:lang w:val="ro-RO"/>
        </w:rPr>
        <w:t xml:space="preserve"> - 20 puncte</w:t>
      </w: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C51612" w:rsidRPr="006C6506" w14:paraId="5D08499A" w14:textId="77777777" w:rsidTr="00246631">
        <w:trPr>
          <w:trHeight w:val="449"/>
          <w:jc w:val="center"/>
        </w:trPr>
        <w:tc>
          <w:tcPr>
            <w:tcW w:w="576" w:type="dxa"/>
            <w:tcBorders>
              <w:top w:val="single" w:sz="4" w:space="0" w:color="auto"/>
              <w:bottom w:val="single" w:sz="4" w:space="0" w:color="auto"/>
              <w:right w:val="single" w:sz="4" w:space="0" w:color="auto"/>
            </w:tcBorders>
            <w:shd w:val="clear" w:color="auto" w:fill="E6E6E6"/>
          </w:tcPr>
          <w:p w14:paraId="496D96F5" w14:textId="77777777" w:rsidR="00C51612" w:rsidRPr="006C6506" w:rsidRDefault="00C51612" w:rsidP="00AD16C2">
            <w:pPr>
              <w:pStyle w:val="BodyText"/>
              <w:spacing w:line="360" w:lineRule="auto"/>
              <w:contextualSpacing/>
              <w:rPr>
                <w:rFonts w:ascii="Calibri" w:hAnsi="Calibri" w:cs="Calibr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0C4501BC" w14:textId="77777777" w:rsidR="00C51612" w:rsidRPr="006C6506" w:rsidRDefault="00C51612" w:rsidP="00AD16C2">
            <w:pPr>
              <w:pStyle w:val="BodyText"/>
              <w:spacing w:line="360" w:lineRule="auto"/>
              <w:contextualSpacing/>
              <w:jc w:val="center"/>
              <w:rPr>
                <w:rFonts w:ascii="Calibri" w:hAnsi="Calibri" w:cs="Calibri"/>
                <w:sz w:val="22"/>
                <w:szCs w:val="22"/>
                <w:lang w:val="ro-RO"/>
              </w:rPr>
            </w:pPr>
            <w:r w:rsidRPr="006C6506">
              <w:rPr>
                <w:rFonts w:ascii="Calibri" w:hAnsi="Calibri" w:cs="Calibri"/>
                <w:b/>
                <w:sz w:val="22"/>
                <w:szCs w:val="22"/>
                <w:lang w:val="ro-RO"/>
              </w:rPr>
              <w:t>CRITERII</w:t>
            </w:r>
          </w:p>
        </w:tc>
        <w:tc>
          <w:tcPr>
            <w:tcW w:w="2174" w:type="dxa"/>
            <w:tcBorders>
              <w:top w:val="single" w:sz="4" w:space="0" w:color="auto"/>
              <w:left w:val="single" w:sz="4" w:space="0" w:color="auto"/>
              <w:bottom w:val="single" w:sz="4" w:space="0" w:color="auto"/>
            </w:tcBorders>
            <w:shd w:val="clear" w:color="auto" w:fill="E6E6E6"/>
            <w:vAlign w:val="center"/>
          </w:tcPr>
          <w:p w14:paraId="4E603CC6" w14:textId="70F7001E" w:rsidR="00C51612" w:rsidRPr="006C6506" w:rsidRDefault="00C51612" w:rsidP="00764437">
            <w:pPr>
              <w:pStyle w:val="BodyText"/>
              <w:spacing w:line="360" w:lineRule="auto"/>
              <w:contextualSpacing/>
              <w:jc w:val="center"/>
              <w:rPr>
                <w:rFonts w:ascii="Calibri" w:hAnsi="Calibri" w:cs="Calibri"/>
                <w:b/>
                <w:sz w:val="22"/>
                <w:szCs w:val="22"/>
                <w:lang w:val="ro-RO"/>
              </w:rPr>
            </w:pPr>
            <w:r w:rsidRPr="006C6506">
              <w:rPr>
                <w:rFonts w:ascii="Calibri" w:hAnsi="Calibri" w:cs="Calibri"/>
                <w:b/>
                <w:sz w:val="22"/>
                <w:szCs w:val="22"/>
                <w:lang w:val="ro-RO"/>
              </w:rPr>
              <w:t>PUNCTAJ MAXIM POSIBIL</w:t>
            </w:r>
          </w:p>
        </w:tc>
      </w:tr>
      <w:tr w:rsidR="00C51612" w:rsidRPr="006C6506" w14:paraId="2DA9A063" w14:textId="77777777" w:rsidTr="00246631">
        <w:trPr>
          <w:jc w:val="center"/>
        </w:trPr>
        <w:tc>
          <w:tcPr>
            <w:tcW w:w="576" w:type="dxa"/>
            <w:tcBorders>
              <w:top w:val="single" w:sz="4" w:space="0" w:color="auto"/>
              <w:bottom w:val="single" w:sz="4" w:space="0" w:color="auto"/>
              <w:right w:val="single" w:sz="4" w:space="0" w:color="auto"/>
            </w:tcBorders>
            <w:vAlign w:val="center"/>
          </w:tcPr>
          <w:p w14:paraId="21FC7256" w14:textId="77777777" w:rsidR="00C51612" w:rsidRPr="006C6506" w:rsidRDefault="00C51612" w:rsidP="00AD16C2">
            <w:pPr>
              <w:pStyle w:val="BodyText"/>
              <w:spacing w:line="360" w:lineRule="auto"/>
              <w:contextualSpacing/>
              <w:rPr>
                <w:rFonts w:ascii="Calibri" w:hAnsi="Calibri" w:cs="Calibri"/>
                <w:sz w:val="22"/>
                <w:szCs w:val="22"/>
                <w:lang w:val="ro-RO"/>
              </w:rPr>
            </w:pPr>
            <w:r w:rsidRPr="006C6506">
              <w:rPr>
                <w:rFonts w:ascii="Calibri" w:hAnsi="Calibri" w:cs="Calibr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6CBB1B77" w14:textId="50C4001E" w:rsidR="00C51612" w:rsidRPr="006C6506" w:rsidRDefault="00C51612" w:rsidP="00AD16C2">
            <w:pPr>
              <w:tabs>
                <w:tab w:val="left" w:pos="-170"/>
              </w:tabs>
              <w:spacing w:after="0" w:line="360" w:lineRule="auto"/>
              <w:ind w:left="10"/>
              <w:contextualSpacing/>
              <w:jc w:val="both"/>
              <w:rPr>
                <w:rFonts w:cs="Calibri"/>
                <w:lang w:val="ro-RO"/>
              </w:rPr>
            </w:pPr>
            <w:r w:rsidRPr="006C6506">
              <w:rPr>
                <w:rFonts w:cs="Calibri"/>
                <w:lang w:val="ro-RO"/>
              </w:rPr>
              <w:t xml:space="preserve">Calificări Generale  - </w:t>
            </w:r>
            <w:r w:rsidR="006C6506" w:rsidRPr="006C6506">
              <w:rPr>
                <w:rFonts w:cs="Calibri"/>
                <w:lang w:val="ro-RO"/>
              </w:rPr>
              <w:t>educație</w:t>
            </w:r>
            <w:r w:rsidRPr="006C6506">
              <w:rPr>
                <w:rFonts w:cs="Calibri"/>
                <w:lang w:val="ro-RO"/>
              </w:rPr>
              <w:t xml:space="preserve"> </w:t>
            </w:r>
            <w:r w:rsidR="006C6506" w:rsidRPr="006C6506">
              <w:rPr>
                <w:rFonts w:cs="Calibri"/>
                <w:lang w:val="ro-RO"/>
              </w:rPr>
              <w:t>și</w:t>
            </w:r>
            <w:r w:rsidRPr="006C6506">
              <w:rPr>
                <w:rFonts w:cs="Calibri"/>
                <w:lang w:val="ro-RO"/>
              </w:rPr>
              <w:t xml:space="preserve"> rezultate școlare</w:t>
            </w:r>
          </w:p>
        </w:tc>
        <w:tc>
          <w:tcPr>
            <w:tcW w:w="2174" w:type="dxa"/>
            <w:tcBorders>
              <w:top w:val="single" w:sz="4" w:space="0" w:color="auto"/>
              <w:left w:val="single" w:sz="4" w:space="0" w:color="auto"/>
              <w:bottom w:val="single" w:sz="4" w:space="0" w:color="auto"/>
            </w:tcBorders>
            <w:vAlign w:val="center"/>
          </w:tcPr>
          <w:p w14:paraId="61199658" w14:textId="23923FEF" w:rsidR="00C51612" w:rsidRPr="006C6506" w:rsidRDefault="00C775D6" w:rsidP="00AD16C2">
            <w:pPr>
              <w:spacing w:after="0" w:line="360" w:lineRule="auto"/>
              <w:ind w:left="43"/>
              <w:contextualSpacing/>
              <w:jc w:val="center"/>
              <w:rPr>
                <w:rFonts w:cs="Calibri"/>
                <w:lang w:val="ro-RO"/>
              </w:rPr>
            </w:pPr>
            <w:r w:rsidRPr="006C6506">
              <w:rPr>
                <w:rFonts w:cs="Calibri"/>
                <w:lang w:val="ro-RO"/>
              </w:rPr>
              <w:t>3</w:t>
            </w:r>
            <w:r w:rsidR="00C51612" w:rsidRPr="006C6506">
              <w:rPr>
                <w:rFonts w:cs="Calibri"/>
                <w:lang w:val="ro-RO"/>
              </w:rPr>
              <w:t>0 puncte</w:t>
            </w:r>
          </w:p>
        </w:tc>
      </w:tr>
      <w:tr w:rsidR="00C51612" w:rsidRPr="006C6506" w14:paraId="64D468BA" w14:textId="77777777" w:rsidTr="00246631">
        <w:trPr>
          <w:jc w:val="center"/>
        </w:trPr>
        <w:tc>
          <w:tcPr>
            <w:tcW w:w="576" w:type="dxa"/>
            <w:tcBorders>
              <w:top w:val="single" w:sz="4" w:space="0" w:color="auto"/>
              <w:bottom w:val="single" w:sz="4" w:space="0" w:color="auto"/>
              <w:right w:val="single" w:sz="4" w:space="0" w:color="auto"/>
            </w:tcBorders>
            <w:vAlign w:val="center"/>
          </w:tcPr>
          <w:p w14:paraId="5F7AB773" w14:textId="77777777" w:rsidR="00C51612" w:rsidRPr="006C6506" w:rsidRDefault="00C51612" w:rsidP="00AD16C2">
            <w:pPr>
              <w:pStyle w:val="BodyText"/>
              <w:spacing w:line="360" w:lineRule="auto"/>
              <w:contextualSpacing/>
              <w:rPr>
                <w:rFonts w:ascii="Calibri" w:hAnsi="Calibri" w:cs="Calibri"/>
                <w:sz w:val="22"/>
                <w:szCs w:val="22"/>
                <w:lang w:val="ro-RO"/>
              </w:rPr>
            </w:pPr>
            <w:r w:rsidRPr="006C6506">
              <w:rPr>
                <w:rFonts w:ascii="Calibri" w:hAnsi="Calibri" w:cs="Calibri"/>
                <w:sz w:val="22"/>
                <w:szCs w:val="22"/>
                <w:lang w:val="ro-RO"/>
              </w:rPr>
              <w:lastRenderedPageBreak/>
              <w:t>2.</w:t>
            </w:r>
          </w:p>
        </w:tc>
        <w:tc>
          <w:tcPr>
            <w:tcW w:w="5879" w:type="dxa"/>
            <w:tcBorders>
              <w:top w:val="single" w:sz="4" w:space="0" w:color="auto"/>
              <w:left w:val="single" w:sz="4" w:space="0" w:color="auto"/>
              <w:bottom w:val="single" w:sz="4" w:space="0" w:color="auto"/>
              <w:right w:val="single" w:sz="4" w:space="0" w:color="auto"/>
            </w:tcBorders>
            <w:vAlign w:val="center"/>
          </w:tcPr>
          <w:p w14:paraId="01DCAD8B" w14:textId="311F360A" w:rsidR="00C51612" w:rsidRPr="006C6506" w:rsidRDefault="00C51612" w:rsidP="00AD16C2">
            <w:pPr>
              <w:spacing w:after="0" w:line="360" w:lineRule="auto"/>
              <w:ind w:left="43"/>
              <w:contextualSpacing/>
              <w:jc w:val="both"/>
              <w:rPr>
                <w:rFonts w:cs="Calibri"/>
                <w:lang w:val="ro-RO"/>
              </w:rPr>
            </w:pPr>
            <w:r w:rsidRPr="006C6506">
              <w:rPr>
                <w:rFonts w:cs="Calibri"/>
                <w:lang w:val="ro-RO"/>
              </w:rPr>
              <w:t xml:space="preserve">Calificări </w:t>
            </w:r>
            <w:r w:rsidR="006C6506" w:rsidRPr="006C6506">
              <w:rPr>
                <w:rFonts w:cs="Calibri"/>
                <w:lang w:val="ro-RO"/>
              </w:rPr>
              <w:t>și</w:t>
            </w:r>
            <w:r w:rsidRPr="006C6506">
              <w:rPr>
                <w:rFonts w:cs="Calibri"/>
                <w:lang w:val="ro-RO"/>
              </w:rPr>
              <w:t xml:space="preserve"> </w:t>
            </w:r>
            <w:r w:rsidR="006C6506" w:rsidRPr="006C6506">
              <w:rPr>
                <w:rFonts w:cs="Calibri"/>
                <w:lang w:val="ro-RO"/>
              </w:rPr>
              <w:t>abilități</w:t>
            </w:r>
            <w:r w:rsidRPr="006C6506">
              <w:rPr>
                <w:rFonts w:cs="Calibri"/>
                <w:lang w:val="ro-RO"/>
              </w:rPr>
              <w:t xml:space="preserve"> Specifice - implicare în activități extrașcolare sau în acțiuni de voluntariat</w:t>
            </w:r>
          </w:p>
        </w:tc>
        <w:tc>
          <w:tcPr>
            <w:tcW w:w="2174" w:type="dxa"/>
            <w:tcBorders>
              <w:top w:val="single" w:sz="4" w:space="0" w:color="auto"/>
              <w:left w:val="single" w:sz="4" w:space="0" w:color="auto"/>
              <w:bottom w:val="single" w:sz="4" w:space="0" w:color="auto"/>
            </w:tcBorders>
            <w:vAlign w:val="center"/>
          </w:tcPr>
          <w:p w14:paraId="09FA5D27" w14:textId="77777777" w:rsidR="00C51612" w:rsidRPr="006C6506" w:rsidRDefault="00C51612" w:rsidP="00AD16C2">
            <w:pPr>
              <w:spacing w:after="0" w:line="360" w:lineRule="auto"/>
              <w:ind w:left="43"/>
              <w:contextualSpacing/>
              <w:jc w:val="center"/>
              <w:rPr>
                <w:rFonts w:cs="Calibri"/>
                <w:lang w:val="ro-RO"/>
              </w:rPr>
            </w:pPr>
            <w:r w:rsidRPr="006C6506">
              <w:rPr>
                <w:rFonts w:cs="Calibri"/>
                <w:lang w:val="ro-RO"/>
              </w:rPr>
              <w:t>50 puncte</w:t>
            </w:r>
          </w:p>
        </w:tc>
      </w:tr>
      <w:tr w:rsidR="00C51612" w:rsidRPr="006C6506" w14:paraId="29FD7FD0" w14:textId="77777777" w:rsidTr="00246631">
        <w:trPr>
          <w:trHeight w:val="296"/>
          <w:jc w:val="center"/>
        </w:trPr>
        <w:tc>
          <w:tcPr>
            <w:tcW w:w="576" w:type="dxa"/>
            <w:tcBorders>
              <w:top w:val="single" w:sz="4" w:space="0" w:color="auto"/>
              <w:bottom w:val="single" w:sz="4" w:space="0" w:color="auto"/>
              <w:right w:val="single" w:sz="4" w:space="0" w:color="auto"/>
            </w:tcBorders>
            <w:vAlign w:val="center"/>
          </w:tcPr>
          <w:p w14:paraId="43C283F3" w14:textId="77777777" w:rsidR="00C51612" w:rsidRPr="006C6506" w:rsidRDefault="00C51612" w:rsidP="00AD16C2">
            <w:pPr>
              <w:pStyle w:val="BodyText"/>
              <w:spacing w:line="360" w:lineRule="auto"/>
              <w:contextualSpacing/>
              <w:rPr>
                <w:rFonts w:ascii="Calibri" w:hAnsi="Calibri" w:cs="Calibri"/>
                <w:sz w:val="22"/>
                <w:szCs w:val="22"/>
                <w:lang w:val="ro-RO"/>
              </w:rPr>
            </w:pPr>
            <w:r w:rsidRPr="006C6506">
              <w:rPr>
                <w:rFonts w:ascii="Calibri" w:hAnsi="Calibri" w:cs="Calibr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184CCA69" w14:textId="53738E90" w:rsidR="00C51612" w:rsidRPr="006C6506" w:rsidRDefault="004C5C86" w:rsidP="00AD16C2">
            <w:pPr>
              <w:spacing w:after="0" w:line="360" w:lineRule="auto"/>
              <w:ind w:left="43"/>
              <w:contextualSpacing/>
              <w:jc w:val="both"/>
              <w:rPr>
                <w:rFonts w:cs="Calibri"/>
                <w:lang w:val="ro-RO"/>
              </w:rPr>
            </w:pPr>
            <w:r w:rsidRPr="006C6506">
              <w:rPr>
                <w:rFonts w:cs="Calibri"/>
                <w:lang w:val="ro-RO"/>
              </w:rPr>
              <w:t>Măsurarea gradului de interes față de activitățile planificate în cadrul școlii de vară prin intermediul unei scrisori de inte</w:t>
            </w:r>
            <w:r w:rsidR="00CC53EB" w:rsidRPr="006C6506">
              <w:rPr>
                <w:rFonts w:cs="Calibri"/>
                <w:lang w:val="ro-RO"/>
              </w:rPr>
              <w:t>res</w:t>
            </w:r>
          </w:p>
        </w:tc>
        <w:tc>
          <w:tcPr>
            <w:tcW w:w="2174" w:type="dxa"/>
            <w:tcBorders>
              <w:top w:val="single" w:sz="4" w:space="0" w:color="auto"/>
              <w:left w:val="single" w:sz="4" w:space="0" w:color="auto"/>
              <w:bottom w:val="single" w:sz="4" w:space="0" w:color="auto"/>
            </w:tcBorders>
            <w:vAlign w:val="center"/>
          </w:tcPr>
          <w:p w14:paraId="54FDDC69" w14:textId="1C1EA7AA" w:rsidR="00C51612" w:rsidRPr="006C6506" w:rsidRDefault="00C775D6" w:rsidP="00AD16C2">
            <w:pPr>
              <w:spacing w:after="0" w:line="360" w:lineRule="auto"/>
              <w:contextualSpacing/>
              <w:jc w:val="center"/>
              <w:rPr>
                <w:rFonts w:cs="Calibri"/>
                <w:lang w:val="ro-RO"/>
              </w:rPr>
            </w:pPr>
            <w:r w:rsidRPr="006C6506">
              <w:rPr>
                <w:rFonts w:cs="Calibri"/>
                <w:lang w:val="ro-RO"/>
              </w:rPr>
              <w:t>2</w:t>
            </w:r>
            <w:r w:rsidR="00C51612" w:rsidRPr="006C6506">
              <w:rPr>
                <w:rFonts w:cs="Calibri"/>
                <w:lang w:val="ro-RO"/>
              </w:rPr>
              <w:t>0 puncte</w:t>
            </w:r>
          </w:p>
        </w:tc>
      </w:tr>
      <w:tr w:rsidR="00C51612" w:rsidRPr="006C6506" w14:paraId="04DF6BBC" w14:textId="77777777" w:rsidTr="00246631">
        <w:trPr>
          <w:trHeight w:val="161"/>
          <w:jc w:val="center"/>
        </w:trPr>
        <w:tc>
          <w:tcPr>
            <w:tcW w:w="576" w:type="dxa"/>
            <w:tcBorders>
              <w:top w:val="single" w:sz="4" w:space="0" w:color="auto"/>
              <w:bottom w:val="single" w:sz="4" w:space="0" w:color="auto"/>
              <w:right w:val="single" w:sz="4" w:space="0" w:color="auto"/>
            </w:tcBorders>
            <w:vAlign w:val="center"/>
          </w:tcPr>
          <w:p w14:paraId="7D1D15F7" w14:textId="77777777" w:rsidR="00C51612" w:rsidRPr="006C6506" w:rsidRDefault="00C51612" w:rsidP="00AD16C2">
            <w:pPr>
              <w:spacing w:after="0" w:line="360" w:lineRule="auto"/>
              <w:contextualSpacing/>
              <w:jc w:val="both"/>
              <w:rPr>
                <w:rFonts w:cs="Calibr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FE0A8E7" w14:textId="69256F44" w:rsidR="00C51612" w:rsidRPr="006C6506" w:rsidRDefault="00C51612" w:rsidP="00AD16C2">
            <w:pPr>
              <w:pStyle w:val="BodyText"/>
              <w:spacing w:line="360" w:lineRule="auto"/>
              <w:contextualSpacing/>
              <w:jc w:val="right"/>
              <w:rPr>
                <w:rFonts w:ascii="Calibri" w:hAnsi="Calibri" w:cs="Calibri"/>
                <w:b/>
                <w:sz w:val="22"/>
                <w:szCs w:val="22"/>
                <w:lang w:val="ro-RO"/>
              </w:rPr>
            </w:pPr>
            <w:r w:rsidRPr="006C6506">
              <w:rPr>
                <w:rFonts w:ascii="Calibri" w:hAnsi="Calibri" w:cs="Calibri"/>
                <w:b/>
                <w:sz w:val="22"/>
                <w:szCs w:val="22"/>
                <w:lang w:val="ro-RO"/>
              </w:rPr>
              <w:t>Punctaj maxim total</w:t>
            </w:r>
          </w:p>
        </w:tc>
        <w:tc>
          <w:tcPr>
            <w:tcW w:w="2174" w:type="dxa"/>
            <w:tcBorders>
              <w:top w:val="single" w:sz="4" w:space="0" w:color="auto"/>
              <w:left w:val="single" w:sz="4" w:space="0" w:color="auto"/>
              <w:bottom w:val="single" w:sz="4" w:space="0" w:color="auto"/>
            </w:tcBorders>
            <w:vAlign w:val="center"/>
          </w:tcPr>
          <w:p w14:paraId="48BC8FA4" w14:textId="77777777" w:rsidR="00C51612" w:rsidRPr="006C6506" w:rsidRDefault="00C51612" w:rsidP="00AD16C2">
            <w:pPr>
              <w:spacing w:after="0" w:line="360" w:lineRule="auto"/>
              <w:contextualSpacing/>
              <w:jc w:val="center"/>
              <w:rPr>
                <w:rFonts w:cs="Calibri"/>
                <w:b/>
                <w:lang w:val="ro-RO"/>
              </w:rPr>
            </w:pPr>
            <w:r w:rsidRPr="006C6506">
              <w:rPr>
                <w:rFonts w:cs="Calibri"/>
                <w:b/>
                <w:lang w:val="ro-RO"/>
              </w:rPr>
              <w:t>100 puncte</w:t>
            </w:r>
          </w:p>
        </w:tc>
      </w:tr>
    </w:tbl>
    <w:p w14:paraId="25C3B561" w14:textId="77777777" w:rsidR="00C51612" w:rsidRPr="006C6506" w:rsidRDefault="00C51612" w:rsidP="00AD16C2">
      <w:pPr>
        <w:spacing w:after="0" w:line="360" w:lineRule="auto"/>
        <w:contextualSpacing/>
        <w:jc w:val="both"/>
        <w:rPr>
          <w:rFonts w:cs="Calibri"/>
          <w:lang w:val="ro-RO"/>
        </w:rPr>
      </w:pPr>
    </w:p>
    <w:p w14:paraId="25D92A1E" w14:textId="635F7200" w:rsidR="005F77C0" w:rsidRPr="006C6506" w:rsidRDefault="005F77C0" w:rsidP="00AD16C2">
      <w:pPr>
        <w:suppressAutoHyphens/>
        <w:spacing w:after="0" w:line="360" w:lineRule="auto"/>
        <w:contextualSpacing/>
        <w:jc w:val="both"/>
        <w:rPr>
          <w:rFonts w:cs="Calibri"/>
          <w:lang w:val="ro-RO"/>
        </w:rPr>
      </w:pPr>
      <w:r w:rsidRPr="006C6506">
        <w:rPr>
          <w:rFonts w:cs="Calibri"/>
          <w:lang w:val="ro-RO"/>
        </w:rPr>
        <w:t>C</w:t>
      </w:r>
      <w:r w:rsidR="004C5C86" w:rsidRPr="006C6506">
        <w:rPr>
          <w:rFonts w:cs="Calibri"/>
          <w:lang w:val="ro-RO"/>
        </w:rPr>
        <w:t>andida</w:t>
      </w:r>
      <w:r w:rsidR="003A3F0F" w:rsidRPr="006C6506">
        <w:rPr>
          <w:rFonts w:cs="Calibri"/>
          <w:lang w:val="ro-RO"/>
        </w:rPr>
        <w:t>ții</w:t>
      </w:r>
      <w:r w:rsidR="004C5C86" w:rsidRPr="006C6506">
        <w:rPr>
          <w:rFonts w:cs="Calibri"/>
          <w:lang w:val="ro-RO"/>
        </w:rPr>
        <w:t xml:space="preserve"> </w:t>
      </w:r>
      <w:r w:rsidRPr="006C6506">
        <w:rPr>
          <w:rFonts w:cs="Calibri"/>
          <w:lang w:val="ro-RO"/>
        </w:rPr>
        <w:t>cu cele mai bune rezultate vor fi invitați pentru negocierea contractului.</w:t>
      </w:r>
    </w:p>
    <w:p w14:paraId="5FA544F6" w14:textId="7397D5CE" w:rsidR="003B13C0" w:rsidRPr="006C6506" w:rsidRDefault="003B13C0" w:rsidP="00AD16C2">
      <w:pPr>
        <w:suppressAutoHyphens/>
        <w:spacing w:after="0" w:line="360" w:lineRule="auto"/>
        <w:contextualSpacing/>
        <w:jc w:val="both"/>
        <w:rPr>
          <w:rFonts w:cs="Calibri"/>
          <w:lang w:val="ro-RO"/>
        </w:rPr>
      </w:pPr>
      <w:r w:rsidRPr="006C6506">
        <w:rPr>
          <w:rFonts w:cs="Calibri"/>
          <w:lang w:val="ro-RO"/>
        </w:rPr>
        <w:t>Pentru a fi eligibil, un candidat va trebui să întrunească minimum 50 de puncte.</w:t>
      </w:r>
    </w:p>
    <w:p w14:paraId="146F3954" w14:textId="7BA39BD8" w:rsidR="00F96650" w:rsidRPr="006C6506" w:rsidRDefault="005F77C0" w:rsidP="00C47312">
      <w:pPr>
        <w:suppressAutoHyphens/>
        <w:spacing w:after="0" w:line="360" w:lineRule="auto"/>
        <w:contextualSpacing/>
        <w:jc w:val="both"/>
        <w:rPr>
          <w:rFonts w:cs="Calibri"/>
          <w:lang w:val="ro-RO"/>
        </w:rPr>
      </w:pPr>
      <w:r w:rsidRPr="006C6506">
        <w:rPr>
          <w:rFonts w:cs="Calibri"/>
          <w:lang w:val="ro-RO"/>
        </w:rPr>
        <w:t xml:space="preserve">Locuri disponibile: 30 </w:t>
      </w:r>
    </w:p>
    <w:p w14:paraId="08DE695A" w14:textId="4FE8F4DD" w:rsidR="00764437" w:rsidRPr="006C6506" w:rsidRDefault="00764437" w:rsidP="00C47312">
      <w:pPr>
        <w:suppressAutoHyphens/>
        <w:spacing w:after="0" w:line="360" w:lineRule="auto"/>
        <w:contextualSpacing/>
        <w:jc w:val="both"/>
        <w:rPr>
          <w:lang w:val="ro-RO"/>
        </w:rPr>
      </w:pPr>
      <w:r w:rsidRPr="006C6506">
        <w:rPr>
          <w:rFonts w:cs="Calibri"/>
          <w:lang w:val="ro-RO"/>
        </w:rPr>
        <w:t>Perioada de desfășurare a activităților:  17/07/2023 – 31/07/2023</w:t>
      </w:r>
    </w:p>
    <w:p w14:paraId="2DC6169A" w14:textId="6493C812" w:rsidR="0017157B" w:rsidRPr="006C6506" w:rsidRDefault="0017157B" w:rsidP="0017157B">
      <w:pPr>
        <w:spacing w:after="0" w:line="240" w:lineRule="auto"/>
        <w:jc w:val="both"/>
        <w:rPr>
          <w:rFonts w:cs="Calibri"/>
          <w:b/>
          <w:lang w:val="ro-RO"/>
        </w:rPr>
      </w:pPr>
      <w:r w:rsidRPr="006C6506">
        <w:rPr>
          <w:rFonts w:cs="Calibri"/>
          <w:b/>
          <w:lang w:val="ro-RO"/>
        </w:rPr>
        <w:t>Conflict de interese</w:t>
      </w:r>
    </w:p>
    <w:p w14:paraId="235DEFC2" w14:textId="44559E2E" w:rsidR="0017157B" w:rsidRPr="006C6506" w:rsidRDefault="0017157B" w:rsidP="0017157B">
      <w:pPr>
        <w:pStyle w:val="Default"/>
        <w:jc w:val="both"/>
        <w:rPr>
          <w:rFonts w:ascii="Calibri" w:hAnsi="Calibri" w:cs="Calibri"/>
          <w:sz w:val="22"/>
          <w:szCs w:val="22"/>
          <w:lang w:val="ro-RO"/>
        </w:rPr>
      </w:pPr>
      <w:r w:rsidRPr="006C6506">
        <w:rPr>
          <w:rFonts w:ascii="Calibri" w:hAnsi="Calibri" w:cs="Calibri"/>
          <w:sz w:val="22"/>
          <w:szCs w:val="22"/>
          <w:lang w:val="ro-RO"/>
        </w:rPr>
        <w:t>În conformitate cu prevederile Ghidului Consultantului al Băncii Mondiale</w:t>
      </w:r>
      <w:r w:rsidRPr="006C6506">
        <w:rPr>
          <w:rStyle w:val="FootnoteReference"/>
          <w:rFonts w:ascii="Calibri" w:hAnsi="Calibri" w:cs="Calibri"/>
          <w:sz w:val="22"/>
          <w:szCs w:val="22"/>
          <w:lang w:val="ro-RO"/>
        </w:rPr>
        <w:footnoteReference w:id="1"/>
      </w:r>
      <w:r w:rsidRPr="006C6506">
        <w:rPr>
          <w:rFonts w:ascii="Calibri" w:hAnsi="Calibri" w:cs="Calibri"/>
          <w:sz w:val="22"/>
          <w:szCs w:val="22"/>
          <w:lang w:val="ro-RO"/>
        </w:rPr>
        <w:t xml:space="preserve">, consultanții au obligația să ofere consiliere profesională, obiectivă şi </w:t>
      </w:r>
      <w:r w:rsidR="006C6506" w:rsidRPr="006C6506">
        <w:rPr>
          <w:rFonts w:ascii="Calibri" w:hAnsi="Calibri" w:cs="Calibri"/>
          <w:sz w:val="22"/>
          <w:szCs w:val="22"/>
          <w:lang w:val="ro-RO"/>
        </w:rPr>
        <w:t>imparțială</w:t>
      </w:r>
      <w:r w:rsidRPr="006C6506">
        <w:rPr>
          <w:rFonts w:ascii="Calibri" w:hAnsi="Calibri" w:cs="Calibri"/>
          <w:sz w:val="22"/>
          <w:szCs w:val="22"/>
          <w:lang w:val="ro-RO"/>
        </w:rPr>
        <w:t xml:space="preserve"> şi în orice moment să asigure clientul Universitatea POLITEHNICA din București împotriva oricărui risc ce-i poate afecta interesele, fără să aibă în vedere lucrări viitoare, iar în prestarea serviciilor de </w:t>
      </w:r>
      <w:r w:rsidR="006C6506" w:rsidRPr="006C6506">
        <w:rPr>
          <w:rFonts w:ascii="Calibri" w:hAnsi="Calibri" w:cs="Calibri"/>
          <w:sz w:val="22"/>
          <w:szCs w:val="22"/>
          <w:lang w:val="ro-RO"/>
        </w:rPr>
        <w:t>consultanță</w:t>
      </w:r>
      <w:r w:rsidRPr="006C6506">
        <w:rPr>
          <w:rFonts w:ascii="Calibri" w:hAnsi="Calibri" w:cs="Calibri"/>
          <w:sz w:val="22"/>
          <w:szCs w:val="22"/>
          <w:lang w:val="ro-RO"/>
        </w:rPr>
        <w:t xml:space="preserve"> trebuie să evite orice conflict cu alte sarcini sau cu propriile interese. </w:t>
      </w:r>
      <w:r w:rsidR="006C6506" w:rsidRPr="006C6506">
        <w:rPr>
          <w:rFonts w:ascii="Calibri" w:hAnsi="Calibri" w:cs="Calibri"/>
          <w:sz w:val="22"/>
          <w:szCs w:val="22"/>
          <w:lang w:val="ro-RO"/>
        </w:rPr>
        <w:t>Consultanții</w:t>
      </w:r>
      <w:r w:rsidRPr="006C6506">
        <w:rPr>
          <w:rFonts w:ascii="Calibri" w:hAnsi="Calibri" w:cs="Calibri"/>
          <w:sz w:val="22"/>
          <w:szCs w:val="22"/>
          <w:lang w:val="ro-RO"/>
        </w:rPr>
        <w:t xml:space="preserve"> nu vor fi </w:t>
      </w:r>
      <w:r w:rsidR="006C6506" w:rsidRPr="006C6506">
        <w:rPr>
          <w:rFonts w:ascii="Calibri" w:hAnsi="Calibri" w:cs="Calibri"/>
          <w:sz w:val="22"/>
          <w:szCs w:val="22"/>
          <w:lang w:val="ro-RO"/>
        </w:rPr>
        <w:t>angajați</w:t>
      </w:r>
      <w:r w:rsidRPr="006C6506">
        <w:rPr>
          <w:rFonts w:ascii="Calibri" w:hAnsi="Calibri" w:cs="Calibri"/>
          <w:sz w:val="22"/>
          <w:szCs w:val="22"/>
          <w:lang w:val="ro-RO"/>
        </w:rPr>
        <w:t xml:space="preserve"> pentru sarcini care ar fi în conflict cu </w:t>
      </w:r>
      <w:r w:rsidR="006C6506" w:rsidRPr="006C6506">
        <w:rPr>
          <w:rFonts w:ascii="Calibri" w:hAnsi="Calibri" w:cs="Calibri"/>
          <w:sz w:val="22"/>
          <w:szCs w:val="22"/>
          <w:lang w:val="ro-RO"/>
        </w:rPr>
        <w:t>obligații</w:t>
      </w:r>
      <w:r w:rsidRPr="006C6506">
        <w:rPr>
          <w:rFonts w:ascii="Calibri" w:hAnsi="Calibri" w:cs="Calibri"/>
          <w:sz w:val="22"/>
          <w:szCs w:val="22"/>
          <w:lang w:val="ro-RO"/>
        </w:rPr>
        <w:t xml:space="preserve"> anterioare sau curente </w:t>
      </w:r>
      <w:r w:rsidR="006C6506" w:rsidRPr="006C6506">
        <w:rPr>
          <w:rFonts w:ascii="Calibri" w:hAnsi="Calibri" w:cs="Calibri"/>
          <w:sz w:val="22"/>
          <w:szCs w:val="22"/>
          <w:lang w:val="ro-RO"/>
        </w:rPr>
        <w:t>fată</w:t>
      </w:r>
      <w:r w:rsidRPr="006C6506">
        <w:rPr>
          <w:rFonts w:ascii="Calibri" w:hAnsi="Calibri" w:cs="Calibri"/>
          <w:sz w:val="22"/>
          <w:szCs w:val="22"/>
          <w:lang w:val="ro-RO"/>
        </w:rPr>
        <w:t xml:space="preserve"> de </w:t>
      </w:r>
      <w:r w:rsidR="006C6506" w:rsidRPr="006C6506">
        <w:rPr>
          <w:rFonts w:ascii="Calibri" w:hAnsi="Calibri" w:cs="Calibri"/>
          <w:sz w:val="22"/>
          <w:szCs w:val="22"/>
          <w:lang w:val="ro-RO"/>
        </w:rPr>
        <w:t>alți</w:t>
      </w:r>
      <w:r w:rsidRPr="006C6506">
        <w:rPr>
          <w:rFonts w:ascii="Calibri" w:hAnsi="Calibri" w:cs="Calibri"/>
          <w:sz w:val="22"/>
          <w:szCs w:val="22"/>
          <w:lang w:val="ro-RO"/>
        </w:rPr>
        <w:t xml:space="preserve"> </w:t>
      </w:r>
      <w:r w:rsidR="006C6506" w:rsidRPr="006C6506">
        <w:rPr>
          <w:rFonts w:ascii="Calibri" w:hAnsi="Calibri" w:cs="Calibri"/>
          <w:sz w:val="22"/>
          <w:szCs w:val="22"/>
          <w:lang w:val="ro-RO"/>
        </w:rPr>
        <w:t>clienți</w:t>
      </w:r>
      <w:r w:rsidRPr="006C6506">
        <w:rPr>
          <w:rFonts w:ascii="Calibri" w:hAnsi="Calibri" w:cs="Calibri"/>
          <w:sz w:val="22"/>
          <w:szCs w:val="22"/>
          <w:lang w:val="ro-RO"/>
        </w:rPr>
        <w:t xml:space="preserve">, sau care i-ar pune în </w:t>
      </w:r>
      <w:r w:rsidR="006C6506" w:rsidRPr="006C6506">
        <w:rPr>
          <w:rFonts w:ascii="Calibri" w:hAnsi="Calibri" w:cs="Calibri"/>
          <w:sz w:val="22"/>
          <w:szCs w:val="22"/>
          <w:lang w:val="ro-RO"/>
        </w:rPr>
        <w:t>poziția</w:t>
      </w:r>
      <w:r w:rsidRPr="006C6506">
        <w:rPr>
          <w:rFonts w:ascii="Calibri" w:hAnsi="Calibri" w:cs="Calibri"/>
          <w:sz w:val="22"/>
          <w:szCs w:val="22"/>
          <w:lang w:val="ro-RO"/>
        </w:rPr>
        <w:t xml:space="preserve"> să nu-şi poată exercita sarcinile în cel mai bun interes al Beneficiarului de grant. </w:t>
      </w:r>
    </w:p>
    <w:p w14:paraId="65C3A8D6" w14:textId="60333762" w:rsidR="0017157B" w:rsidRPr="006C6506" w:rsidRDefault="0017157B" w:rsidP="0017157B">
      <w:pPr>
        <w:suppressAutoHyphens/>
        <w:spacing w:after="0" w:line="240" w:lineRule="auto"/>
        <w:ind w:firstLine="720"/>
        <w:rPr>
          <w:rFonts w:cs="Calibri"/>
          <w:spacing w:val="-2"/>
          <w:lang w:val="ro-RO"/>
        </w:rPr>
      </w:pPr>
    </w:p>
    <w:p w14:paraId="1E30FEE6" w14:textId="1543C06B" w:rsidR="0017157B" w:rsidRPr="006C6506" w:rsidRDefault="0017157B" w:rsidP="0017157B">
      <w:pPr>
        <w:suppressAutoHyphens/>
        <w:spacing w:after="0" w:line="240" w:lineRule="auto"/>
        <w:jc w:val="both"/>
        <w:rPr>
          <w:rFonts w:cs="Calibri"/>
          <w:b/>
          <w:spacing w:val="-2"/>
          <w:lang w:val="ro-RO"/>
        </w:rPr>
      </w:pPr>
      <w:r w:rsidRPr="006C6506">
        <w:rPr>
          <w:rFonts w:cs="Calibri"/>
          <w:b/>
          <w:spacing w:val="-2"/>
          <w:lang w:val="ro-RO"/>
        </w:rPr>
        <w:t>Prezentarea Scrisorilor de interes</w:t>
      </w:r>
    </w:p>
    <w:p w14:paraId="58AF7945" w14:textId="7D4FB7A7" w:rsidR="0017157B" w:rsidRPr="006C6506" w:rsidRDefault="0017157B" w:rsidP="00C47312">
      <w:pPr>
        <w:pStyle w:val="Default"/>
        <w:jc w:val="both"/>
        <w:rPr>
          <w:rFonts w:ascii="Calibri" w:hAnsi="Calibri"/>
          <w:i/>
          <w:iCs/>
          <w:sz w:val="22"/>
          <w:szCs w:val="22"/>
          <w:lang w:val="ro-RO"/>
        </w:rPr>
      </w:pPr>
      <w:r w:rsidRPr="006C6506">
        <w:rPr>
          <w:rFonts w:ascii="Calibri" w:hAnsi="Calibri"/>
          <w:i/>
          <w:iCs/>
          <w:sz w:val="22"/>
          <w:szCs w:val="22"/>
          <w:lang w:val="ro-RO"/>
        </w:rPr>
        <w:t xml:space="preserve">Consultanții interesați sunt invitați să depună </w:t>
      </w:r>
      <w:r w:rsidR="00CC53EB" w:rsidRPr="006C6506">
        <w:rPr>
          <w:rFonts w:ascii="Calibri" w:hAnsi="Calibri"/>
          <w:i/>
          <w:iCs/>
          <w:sz w:val="22"/>
          <w:szCs w:val="22"/>
          <w:lang w:val="ro-RO"/>
        </w:rPr>
        <w:t>o</w:t>
      </w:r>
      <w:r w:rsidRPr="006C6506">
        <w:rPr>
          <w:rFonts w:ascii="Calibri" w:hAnsi="Calibri"/>
          <w:i/>
          <w:iCs/>
          <w:sz w:val="22"/>
          <w:szCs w:val="22"/>
          <w:lang w:val="ro-RO"/>
        </w:rPr>
        <w:t xml:space="preserve"> Scrisoare de Interes, însoțită de CV . Pentru a valida informațiile prezentate în CV, se vor atașa documente</w:t>
      </w:r>
      <w:r w:rsidR="00CC53EB" w:rsidRPr="006C6506">
        <w:rPr>
          <w:rFonts w:ascii="Calibri" w:hAnsi="Calibri"/>
          <w:i/>
          <w:iCs/>
          <w:sz w:val="22"/>
          <w:szCs w:val="22"/>
          <w:lang w:val="ro-RO"/>
        </w:rPr>
        <w:t xml:space="preserve"> justificative (print-screen situație școlară, adeverință/contract de voluntariat, scrisoare de interes)</w:t>
      </w:r>
      <w:r w:rsidRPr="006C6506">
        <w:rPr>
          <w:rFonts w:ascii="Calibri" w:hAnsi="Calibri"/>
          <w:i/>
          <w:iCs/>
          <w:sz w:val="22"/>
          <w:szCs w:val="22"/>
          <w:lang w:val="ro-RO"/>
        </w:rPr>
        <w:t xml:space="preserve">  care să ateste modul de îndeplinire a Criteriilor de Calificare și Selecție</w:t>
      </w:r>
      <w:r w:rsidR="00CC53EB" w:rsidRPr="006C6506">
        <w:rPr>
          <w:rFonts w:ascii="Calibri" w:hAnsi="Calibri"/>
          <w:i/>
          <w:iCs/>
          <w:sz w:val="22"/>
          <w:szCs w:val="22"/>
          <w:lang w:val="ro-RO"/>
        </w:rPr>
        <w:t>.</w:t>
      </w:r>
      <w:r w:rsidRPr="006C6506">
        <w:rPr>
          <w:rFonts w:ascii="Calibri" w:hAnsi="Calibri"/>
          <w:i/>
          <w:iCs/>
          <w:sz w:val="22"/>
          <w:szCs w:val="22"/>
          <w:lang w:val="ro-RO"/>
        </w:rPr>
        <w:t xml:space="preserve"> </w:t>
      </w:r>
    </w:p>
    <w:p w14:paraId="5D40B420" w14:textId="1B415673" w:rsidR="0017157B" w:rsidRPr="009038E9" w:rsidRDefault="0017157B" w:rsidP="00C47312">
      <w:pPr>
        <w:pStyle w:val="Default"/>
        <w:jc w:val="both"/>
        <w:rPr>
          <w:rFonts w:ascii="Calibri" w:hAnsi="Calibri"/>
          <w:sz w:val="22"/>
          <w:szCs w:val="22"/>
          <w:lang w:val="en-GB"/>
        </w:rPr>
      </w:pPr>
      <w:r w:rsidRPr="006C6506">
        <w:rPr>
          <w:rFonts w:ascii="Calibri" w:hAnsi="Calibri"/>
          <w:sz w:val="22"/>
          <w:szCs w:val="22"/>
          <w:lang w:val="ro-RO"/>
        </w:rPr>
        <w:t>Toate documentele menționate anterior</w:t>
      </w:r>
      <w:r w:rsidR="00E16EB1" w:rsidRPr="006C6506">
        <w:rPr>
          <w:rFonts w:ascii="Calibri" w:hAnsi="Calibri"/>
          <w:sz w:val="22"/>
          <w:szCs w:val="22"/>
          <w:lang w:val="ro-RO"/>
        </w:rPr>
        <w:t xml:space="preserve"> </w:t>
      </w:r>
      <w:r w:rsidRPr="006C6506">
        <w:rPr>
          <w:rFonts w:ascii="Calibri" w:hAnsi="Calibri"/>
          <w:sz w:val="22"/>
          <w:szCs w:val="22"/>
          <w:lang w:val="ro-RO"/>
        </w:rPr>
        <w:t xml:space="preserve">se transmit în format electronic, prin e-mail, pe adresa: </w:t>
      </w:r>
      <w:hyperlink r:id="rId7" w:history="1">
        <w:r w:rsidR="00CC53EB" w:rsidRPr="006C6506">
          <w:rPr>
            <w:rFonts w:ascii="Calibri" w:hAnsi="Calibri"/>
            <w:sz w:val="22"/>
            <w:szCs w:val="22"/>
            <w:lang w:val="ro-RO"/>
          </w:rPr>
          <w:t>alexandra.paduraru@upb.ro</w:t>
        </w:r>
      </w:hyperlink>
      <w:r w:rsidR="00CC53EB" w:rsidRPr="006C6506">
        <w:rPr>
          <w:rFonts w:ascii="Calibri" w:hAnsi="Calibri"/>
          <w:sz w:val="22"/>
          <w:szCs w:val="22"/>
          <w:lang w:val="ro-RO"/>
        </w:rPr>
        <w:t xml:space="preserve"> </w:t>
      </w:r>
      <w:r w:rsidRPr="006C6506">
        <w:rPr>
          <w:rFonts w:ascii="Calibri" w:hAnsi="Calibri"/>
          <w:sz w:val="22"/>
          <w:szCs w:val="22"/>
          <w:lang w:val="ro-RO"/>
        </w:rPr>
        <w:t xml:space="preserve">până la data de </w:t>
      </w:r>
      <w:r w:rsidR="006C6506">
        <w:rPr>
          <w:rFonts w:ascii="Calibri" w:hAnsi="Calibri"/>
          <w:sz w:val="22"/>
          <w:szCs w:val="22"/>
          <w:lang w:val="ro-RO"/>
        </w:rPr>
        <w:t>0</w:t>
      </w:r>
      <w:r w:rsidR="001E1251">
        <w:rPr>
          <w:rFonts w:ascii="Calibri" w:hAnsi="Calibri"/>
          <w:sz w:val="22"/>
          <w:szCs w:val="22"/>
          <w:lang w:val="ro-RO"/>
        </w:rPr>
        <w:t>8</w:t>
      </w:r>
      <w:r w:rsidR="00953C7B" w:rsidRPr="006C6506">
        <w:rPr>
          <w:rFonts w:ascii="Calibri" w:hAnsi="Calibri"/>
          <w:sz w:val="22"/>
          <w:szCs w:val="22"/>
          <w:lang w:val="ro-RO"/>
        </w:rPr>
        <w:t>/</w:t>
      </w:r>
      <w:r w:rsidR="006C6506">
        <w:rPr>
          <w:rFonts w:ascii="Calibri" w:hAnsi="Calibri"/>
          <w:sz w:val="22"/>
          <w:szCs w:val="22"/>
          <w:lang w:val="ro-RO"/>
        </w:rPr>
        <w:t>06</w:t>
      </w:r>
      <w:r w:rsidR="00953C7B" w:rsidRPr="006C6506">
        <w:rPr>
          <w:rFonts w:ascii="Calibri" w:hAnsi="Calibri"/>
          <w:sz w:val="22"/>
          <w:szCs w:val="22"/>
          <w:lang w:val="ro-RO"/>
        </w:rPr>
        <w:t>/2023</w:t>
      </w:r>
      <w:r w:rsidRPr="006C6506">
        <w:rPr>
          <w:rFonts w:ascii="Calibri" w:hAnsi="Calibri"/>
          <w:sz w:val="22"/>
          <w:szCs w:val="22"/>
          <w:lang w:val="ro-RO"/>
        </w:rPr>
        <w:t>, ora 12:00</w:t>
      </w:r>
      <w:r w:rsidR="001E1251">
        <w:rPr>
          <w:rFonts w:ascii="Calibri" w:hAnsi="Calibri"/>
          <w:sz w:val="22"/>
          <w:szCs w:val="22"/>
          <w:lang w:val="ro-RO"/>
        </w:rPr>
        <w:t xml:space="preserve">, sau se pot depune în format fizic, </w:t>
      </w:r>
      <w:r w:rsidR="009038E9">
        <w:rPr>
          <w:rFonts w:ascii="Calibri" w:hAnsi="Calibri"/>
          <w:sz w:val="22"/>
          <w:szCs w:val="22"/>
          <w:lang w:val="ro-RO"/>
        </w:rPr>
        <w:t>la Biblioteca Centrală a Universității POLITEHNICA din București, etaj 3, camera 3.24, în intervalul orar 10</w:t>
      </w:r>
      <w:r w:rsidR="009038E9">
        <w:rPr>
          <w:rFonts w:ascii="Calibri" w:hAnsi="Calibri"/>
          <w:sz w:val="22"/>
          <w:szCs w:val="22"/>
          <w:lang w:val="en-GB"/>
        </w:rPr>
        <w:t>:00 – 15:00.</w:t>
      </w:r>
    </w:p>
    <w:p w14:paraId="164B2710" w14:textId="77777777" w:rsidR="0017157B" w:rsidRPr="006C6506" w:rsidRDefault="0017157B" w:rsidP="0017157B">
      <w:pPr>
        <w:suppressAutoHyphens/>
        <w:spacing w:after="0" w:line="240" w:lineRule="auto"/>
        <w:jc w:val="both"/>
        <w:rPr>
          <w:rFonts w:cs="Calibri"/>
          <w:spacing w:val="-2"/>
          <w:lang w:val="ro-RO"/>
        </w:rPr>
      </w:pPr>
    </w:p>
    <w:p w14:paraId="5C2658D1" w14:textId="22DC764C" w:rsidR="0017157B" w:rsidRPr="006C6506" w:rsidRDefault="006C6506" w:rsidP="0017157B">
      <w:pPr>
        <w:suppressAutoHyphens/>
        <w:spacing w:after="0" w:line="240" w:lineRule="auto"/>
        <w:jc w:val="both"/>
        <w:rPr>
          <w:rFonts w:cs="Calibri"/>
          <w:spacing w:val="-2"/>
          <w:lang w:val="ro-RO"/>
        </w:rPr>
      </w:pPr>
      <w:r w:rsidRPr="006C6506">
        <w:rPr>
          <w:rFonts w:cs="Calibri"/>
          <w:spacing w:val="-2"/>
          <w:lang w:val="ro-RO"/>
        </w:rPr>
        <w:t>Informații</w:t>
      </w:r>
      <w:r w:rsidR="0017157B" w:rsidRPr="006C6506">
        <w:rPr>
          <w:rFonts w:cs="Calibri"/>
          <w:spacing w:val="-2"/>
          <w:lang w:val="ro-RO"/>
        </w:rPr>
        <w:t xml:space="preserve"> suplimentare pot fi </w:t>
      </w:r>
      <w:r w:rsidRPr="006C6506">
        <w:rPr>
          <w:rFonts w:cs="Calibri"/>
          <w:spacing w:val="-2"/>
          <w:lang w:val="ro-RO"/>
        </w:rPr>
        <w:t>obținute</w:t>
      </w:r>
      <w:r w:rsidR="0017157B" w:rsidRPr="006C6506">
        <w:rPr>
          <w:rFonts w:cs="Calibri"/>
          <w:spacing w:val="-2"/>
          <w:lang w:val="ro-RO"/>
        </w:rPr>
        <w:t xml:space="preserve"> la adresa de mai jos, în timpul orelor de lucru </w:t>
      </w:r>
      <w:r w:rsidR="0017157B" w:rsidRPr="006C6506">
        <w:rPr>
          <w:rFonts w:cs="Calibri"/>
          <w:i/>
          <w:spacing w:val="-2"/>
          <w:lang w:val="ro-RO"/>
        </w:rPr>
        <w:t>8:00– 16:00</w:t>
      </w:r>
      <w:r w:rsidR="0017157B" w:rsidRPr="006C6506">
        <w:rPr>
          <w:rFonts w:cs="Calibri"/>
          <w:spacing w:val="-2"/>
          <w:lang w:val="ro-RO"/>
        </w:rPr>
        <w:t>.</w:t>
      </w:r>
    </w:p>
    <w:p w14:paraId="462A391F" w14:textId="4F7D4347" w:rsidR="0017157B" w:rsidRDefault="0017157B" w:rsidP="0017157B">
      <w:pPr>
        <w:suppressAutoHyphens/>
        <w:spacing w:after="0" w:line="240" w:lineRule="auto"/>
        <w:rPr>
          <w:rFonts w:cs="Calibri"/>
          <w:spacing w:val="-2"/>
          <w:lang w:val="ro-RO"/>
        </w:rPr>
      </w:pPr>
    </w:p>
    <w:p w14:paraId="61E9CCFD" w14:textId="77777777" w:rsidR="009038E9" w:rsidRPr="006C6506" w:rsidRDefault="009038E9" w:rsidP="0017157B">
      <w:pPr>
        <w:suppressAutoHyphens/>
        <w:spacing w:after="0" w:line="240" w:lineRule="auto"/>
        <w:rPr>
          <w:rFonts w:cs="Calibri"/>
          <w:spacing w:val="-2"/>
          <w:lang w:val="ro-RO"/>
        </w:rPr>
      </w:pPr>
    </w:p>
    <w:p w14:paraId="5CDE2304" w14:textId="326E3ECB" w:rsidR="0017157B" w:rsidRPr="006C6506" w:rsidRDefault="0017157B" w:rsidP="0017157B">
      <w:pPr>
        <w:suppressAutoHyphens/>
        <w:spacing w:after="0" w:line="240" w:lineRule="auto"/>
        <w:rPr>
          <w:rFonts w:cs="Calibri"/>
          <w:iCs/>
          <w:spacing w:val="-2"/>
          <w:lang w:val="ro-RO"/>
        </w:rPr>
      </w:pPr>
      <w:r w:rsidRPr="006C6506">
        <w:rPr>
          <w:rFonts w:cs="Calibri"/>
          <w:iCs/>
          <w:spacing w:val="-2"/>
          <w:lang w:val="ro-RO"/>
        </w:rPr>
        <w:t xml:space="preserve">Denumire achizitor: </w:t>
      </w:r>
      <w:r w:rsidRPr="006C6506">
        <w:rPr>
          <w:rFonts w:cs="Calibri"/>
          <w:lang w:val="ro-RO"/>
        </w:rPr>
        <w:t xml:space="preserve">Universitatea POLITEHNICA din </w:t>
      </w:r>
      <w:r w:rsidR="006C6506" w:rsidRPr="006C6506">
        <w:rPr>
          <w:rFonts w:cs="Calibri"/>
          <w:lang w:val="ro-RO"/>
        </w:rPr>
        <w:t>București</w:t>
      </w:r>
    </w:p>
    <w:p w14:paraId="14B086CA" w14:textId="5183B846" w:rsidR="00C47312" w:rsidRPr="006C6506" w:rsidRDefault="0017157B" w:rsidP="0017157B">
      <w:pPr>
        <w:suppressAutoHyphens/>
        <w:spacing w:after="0" w:line="240" w:lineRule="auto"/>
        <w:rPr>
          <w:rFonts w:cs="Calibri"/>
          <w:color w:val="FF0000"/>
          <w:lang w:val="ro-RO"/>
        </w:rPr>
      </w:pPr>
      <w:r w:rsidRPr="006C6506">
        <w:rPr>
          <w:rFonts w:cs="Calibri"/>
          <w:iCs/>
          <w:spacing w:val="-2"/>
          <w:lang w:val="ro-RO"/>
        </w:rPr>
        <w:t>În atenția:</w:t>
      </w:r>
      <w:r w:rsidRPr="006C6506">
        <w:rPr>
          <w:rFonts w:cs="Calibri"/>
          <w:lang w:val="ro-RO"/>
        </w:rPr>
        <w:t xml:space="preserve"> </w:t>
      </w:r>
      <w:r w:rsidR="00C47312" w:rsidRPr="006C6506">
        <w:rPr>
          <w:rFonts w:cs="Calibri"/>
          <w:lang w:val="ro-RO"/>
        </w:rPr>
        <w:t>Drăgan Alexandra Ioana</w:t>
      </w:r>
      <w:r w:rsidRPr="006C6506">
        <w:rPr>
          <w:rFonts w:cs="Calibri"/>
          <w:lang w:val="ro-RO"/>
        </w:rPr>
        <w:t xml:space="preserve">, </w:t>
      </w:r>
      <w:r w:rsidR="00C47312" w:rsidRPr="006C6506">
        <w:rPr>
          <w:rFonts w:cs="Calibri"/>
          <w:lang w:val="ro-RO"/>
        </w:rPr>
        <w:t xml:space="preserve">Șef Birou Gestionare Elevi </w:t>
      </w:r>
      <w:r w:rsidRPr="006C6506">
        <w:rPr>
          <w:rFonts w:cs="Calibri"/>
          <w:lang w:val="ro-RO"/>
        </w:rPr>
        <w:t>şi secretar  în cadrul pro</w:t>
      </w:r>
      <w:r w:rsidR="00C47312" w:rsidRPr="006C6506">
        <w:rPr>
          <w:rFonts w:cs="Calibri"/>
          <w:lang w:val="ro-RO"/>
        </w:rPr>
        <w:t>i</w:t>
      </w:r>
      <w:r w:rsidRPr="006C6506">
        <w:rPr>
          <w:rFonts w:cs="Calibri"/>
          <w:lang w:val="ro-RO"/>
        </w:rPr>
        <w:t xml:space="preserve">ectului </w:t>
      </w:r>
      <w:r w:rsidR="00C47312" w:rsidRPr="006C6506">
        <w:rPr>
          <w:rFonts w:cs="Calibri"/>
          <w:lang w:val="ro-RO"/>
        </w:rPr>
        <w:t>Hai la facultate! Program de vară pentru elevi de liceu – StudUPB</w:t>
      </w:r>
      <w:r w:rsidR="00C47312" w:rsidRPr="006C6506">
        <w:rPr>
          <w:rFonts w:cs="Calibri"/>
          <w:color w:val="FF0000"/>
          <w:lang w:val="ro-RO"/>
        </w:rPr>
        <w:t xml:space="preserve"> </w:t>
      </w:r>
    </w:p>
    <w:p w14:paraId="78AF21E0" w14:textId="7ADF0FAA" w:rsidR="0017157B" w:rsidRPr="006C6506" w:rsidRDefault="0017157B" w:rsidP="0017157B">
      <w:pPr>
        <w:suppressAutoHyphens/>
        <w:spacing w:after="0" w:line="240" w:lineRule="auto"/>
        <w:rPr>
          <w:rFonts w:cs="Calibri"/>
          <w:iCs/>
          <w:spacing w:val="-2"/>
          <w:lang w:val="ro-RO"/>
        </w:rPr>
      </w:pPr>
      <w:r w:rsidRPr="006C6506">
        <w:rPr>
          <w:rFonts w:cs="Calibri"/>
          <w:iCs/>
          <w:spacing w:val="-2"/>
          <w:lang w:val="ro-RO"/>
        </w:rPr>
        <w:t xml:space="preserve">Adresă: </w:t>
      </w:r>
      <w:r w:rsidRPr="006C6506">
        <w:rPr>
          <w:lang w:val="ro-RO"/>
        </w:rPr>
        <w:t>Splaiul Independen</w:t>
      </w:r>
      <w:r w:rsidR="00C47312" w:rsidRPr="006C6506">
        <w:rPr>
          <w:lang w:val="ro-RO"/>
        </w:rPr>
        <w:t>ț</w:t>
      </w:r>
      <w:r w:rsidRPr="006C6506">
        <w:rPr>
          <w:lang w:val="ro-RO"/>
        </w:rPr>
        <w:t>ei nr. 313 Sector 6, Bucure</w:t>
      </w:r>
      <w:r w:rsidR="00C47312" w:rsidRPr="006C6506">
        <w:rPr>
          <w:lang w:val="ro-RO"/>
        </w:rPr>
        <w:t>ș</w:t>
      </w:r>
      <w:r w:rsidRPr="006C6506">
        <w:rPr>
          <w:lang w:val="ro-RO"/>
        </w:rPr>
        <w:t>ti</w:t>
      </w:r>
      <w:r w:rsidRPr="006C6506">
        <w:rPr>
          <w:rFonts w:cs="Calibri"/>
          <w:lang w:val="ro-RO"/>
        </w:rPr>
        <w:t xml:space="preserve">, corp CB, sector 6, </w:t>
      </w:r>
      <w:r w:rsidR="006C6506" w:rsidRPr="006C6506">
        <w:rPr>
          <w:rFonts w:cs="Calibri"/>
          <w:lang w:val="ro-RO"/>
        </w:rPr>
        <w:t>București</w:t>
      </w:r>
      <w:r w:rsidRPr="006C6506">
        <w:rPr>
          <w:rFonts w:cs="Calibri"/>
          <w:lang w:val="ro-RO"/>
        </w:rPr>
        <w:t xml:space="preserve">, Cod </w:t>
      </w:r>
      <w:r w:rsidR="006C6506" w:rsidRPr="006C6506">
        <w:rPr>
          <w:rFonts w:cs="Calibri"/>
          <w:lang w:val="ro-RO"/>
        </w:rPr>
        <w:t>Poștal</w:t>
      </w:r>
      <w:r w:rsidRPr="006C6506">
        <w:rPr>
          <w:rFonts w:cs="Calibri"/>
          <w:lang w:val="ro-RO"/>
        </w:rPr>
        <w:t>: RO-060042</w:t>
      </w:r>
      <w:r w:rsidR="00764437" w:rsidRPr="006C6506">
        <w:rPr>
          <w:rFonts w:cs="Calibri"/>
          <w:iCs/>
          <w:spacing w:val="-2"/>
          <w:lang w:val="ro-RO"/>
        </w:rPr>
        <w:t xml:space="preserve">    </w:t>
      </w:r>
      <w:r w:rsidRPr="006C6506">
        <w:rPr>
          <w:rFonts w:cs="Calibri"/>
          <w:spacing w:val="-2"/>
          <w:lang w:val="ro-RO"/>
        </w:rPr>
        <w:t>Tel/fax:</w:t>
      </w:r>
      <w:r w:rsidRPr="006C6506">
        <w:rPr>
          <w:rFonts w:cs="Calibri"/>
          <w:iCs/>
          <w:spacing w:val="-2"/>
          <w:lang w:val="ro-RO"/>
        </w:rPr>
        <w:t xml:space="preserve"> </w:t>
      </w:r>
      <w:r w:rsidR="00C47312" w:rsidRPr="006C6506">
        <w:rPr>
          <w:lang w:val="ro-RO"/>
        </w:rPr>
        <w:t>0746.289.225</w:t>
      </w:r>
    </w:p>
    <w:p w14:paraId="71B37DCA" w14:textId="6748A90B" w:rsidR="0017157B" w:rsidRPr="00A5598E" w:rsidRDefault="0017157B" w:rsidP="0017157B">
      <w:pPr>
        <w:pStyle w:val="Default"/>
        <w:rPr>
          <w:rFonts w:ascii="Calibri" w:hAnsi="Calibri"/>
          <w:sz w:val="22"/>
          <w:szCs w:val="22"/>
          <w:lang w:val="it-IT"/>
        </w:rPr>
      </w:pPr>
      <w:r w:rsidRPr="00C57C10">
        <w:rPr>
          <w:rFonts w:ascii="Calibri" w:hAnsi="Calibri"/>
          <w:sz w:val="22"/>
          <w:szCs w:val="22"/>
          <w:lang w:val="ro-RO"/>
        </w:rPr>
        <w:t xml:space="preserve">E-mail: </w:t>
      </w:r>
      <w:hyperlink r:id="rId8" w:history="1">
        <w:r w:rsidR="00C47312" w:rsidRPr="006C6506">
          <w:rPr>
            <w:rFonts w:ascii="Calibri" w:hAnsi="Calibri"/>
            <w:sz w:val="22"/>
            <w:szCs w:val="22"/>
            <w:lang w:val="ro-RO"/>
          </w:rPr>
          <w:t>razvan.dobrescu@upb.ro</w:t>
        </w:r>
      </w:hyperlink>
      <w:r w:rsidRPr="006C6506">
        <w:rPr>
          <w:rFonts w:ascii="Calibri" w:hAnsi="Calibri"/>
          <w:sz w:val="22"/>
          <w:szCs w:val="22"/>
          <w:lang w:val="ro-RO"/>
        </w:rPr>
        <w:t xml:space="preserve">, </w:t>
      </w:r>
      <w:hyperlink r:id="rId9" w:history="1">
        <w:r w:rsidR="00C47312" w:rsidRPr="006C6506">
          <w:rPr>
            <w:rFonts w:ascii="Calibri" w:hAnsi="Calibri"/>
            <w:sz w:val="22"/>
            <w:szCs w:val="22"/>
            <w:lang w:val="ro-RO"/>
          </w:rPr>
          <w:t>alexandra.paduraru@upb.ro</w:t>
        </w:r>
      </w:hyperlink>
    </w:p>
    <w:sectPr w:rsidR="0017157B" w:rsidRPr="00A5598E" w:rsidSect="00C47312">
      <w:pgSz w:w="12240" w:h="15840"/>
      <w:pgMar w:top="11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680D" w14:textId="77777777" w:rsidR="00A14851" w:rsidRDefault="00A14851" w:rsidP="00C51612">
      <w:pPr>
        <w:spacing w:after="0" w:line="240" w:lineRule="auto"/>
      </w:pPr>
      <w:r>
        <w:separator/>
      </w:r>
    </w:p>
  </w:endnote>
  <w:endnote w:type="continuationSeparator" w:id="0">
    <w:p w14:paraId="62C5A42E" w14:textId="77777777" w:rsidR="00A14851" w:rsidRDefault="00A14851" w:rsidP="00C5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1D49" w14:textId="77777777" w:rsidR="00A14851" w:rsidRDefault="00A14851" w:rsidP="00C51612">
      <w:pPr>
        <w:spacing w:after="0" w:line="240" w:lineRule="auto"/>
      </w:pPr>
      <w:r>
        <w:separator/>
      </w:r>
    </w:p>
  </w:footnote>
  <w:footnote w:type="continuationSeparator" w:id="0">
    <w:p w14:paraId="007DF7E6" w14:textId="77777777" w:rsidR="00A14851" w:rsidRDefault="00A14851" w:rsidP="00C51612">
      <w:pPr>
        <w:spacing w:after="0" w:line="240" w:lineRule="auto"/>
      </w:pPr>
      <w:r>
        <w:continuationSeparator/>
      </w:r>
    </w:p>
  </w:footnote>
  <w:footnote w:id="1">
    <w:p w14:paraId="72E4FB83" w14:textId="20F15AC2" w:rsidR="0017157B" w:rsidRDefault="0017157B" w:rsidP="0017157B">
      <w:pPr>
        <w:pStyle w:val="FootnoteText"/>
        <w:jc w:val="both"/>
      </w:pPr>
      <w:r w:rsidRPr="0007052C">
        <w:rPr>
          <w:rStyle w:val="FootnoteReference"/>
          <w:rFonts w:ascii="Calibri" w:hAnsi="Calibri" w:cs="Calibri"/>
        </w:rPr>
        <w:footnoteRef/>
      </w:r>
      <w:r w:rsidRPr="0007052C">
        <w:rPr>
          <w:rFonts w:ascii="Calibri" w:hAnsi="Calibri" w:cs="Calibri"/>
          <w:lang w:val="ro-RO"/>
        </w:rPr>
        <w:t xml:space="preserve"> </w:t>
      </w:r>
      <w:r w:rsidRPr="0007052C">
        <w:rPr>
          <w:rFonts w:ascii="Calibri" w:hAnsi="Calibri" w:cs="Calibri"/>
          <w:spacing w:val="-2"/>
          <w:lang w:val="ro-RO"/>
        </w:rPr>
        <w:t xml:space="preserve">Paragraful 1.9 din </w:t>
      </w:r>
      <w:r w:rsidRPr="0007052C">
        <w:rPr>
          <w:rFonts w:ascii="Calibri" w:hAnsi="Calibri" w:cs="Calibri"/>
          <w:i/>
          <w:lang w:val="ro-RO"/>
        </w:rPr>
        <w:t xml:space="preserve">„Ghidul privind </w:t>
      </w:r>
      <w:r w:rsidR="006C6506" w:rsidRPr="0007052C">
        <w:rPr>
          <w:rFonts w:ascii="Calibri" w:hAnsi="Calibri" w:cs="Calibri"/>
          <w:i/>
          <w:lang w:val="ro-RO"/>
        </w:rPr>
        <w:t>selecția</w:t>
      </w:r>
      <w:r w:rsidRPr="0007052C">
        <w:rPr>
          <w:rFonts w:ascii="Calibri" w:hAnsi="Calibri" w:cs="Calibri"/>
          <w:i/>
          <w:lang w:val="ro-RO"/>
        </w:rPr>
        <w:t xml:space="preserve"> şi angajarea </w:t>
      </w:r>
      <w:r w:rsidR="006C6506" w:rsidRPr="0007052C">
        <w:rPr>
          <w:rFonts w:ascii="Calibri" w:hAnsi="Calibri" w:cs="Calibri"/>
          <w:i/>
          <w:lang w:val="ro-RO"/>
        </w:rPr>
        <w:t>consultanților</w:t>
      </w:r>
      <w:r w:rsidRPr="0007052C">
        <w:rPr>
          <w:rFonts w:ascii="Calibri" w:hAnsi="Calibri" w:cs="Calibri"/>
          <w:i/>
          <w:lang w:val="ro-RO"/>
        </w:rPr>
        <w:t xml:space="preserve"> în cadrul Împrumuturilor acordate de către Banca Internațională pentru Reconstrucție și Dezvoltare și Creditelor IBRD și Granturilor acordate de Asociația de Dezvoltare Internațională IDA</w:t>
      </w:r>
      <w:r w:rsidRPr="0007052C">
        <w:rPr>
          <w:rFonts w:ascii="Calibri" w:hAnsi="Calibri" w:cs="Calibri"/>
          <w:lang w:val="ro-RO"/>
        </w:rPr>
        <w:t xml:space="preserve">” publicat de către Bancă în </w:t>
      </w:r>
      <w:r w:rsidRPr="0007052C">
        <w:rPr>
          <w:rFonts w:ascii="Calibri" w:hAnsi="Calibri" w:cs="Calibri"/>
          <w:i/>
          <w:lang w:val="ro-RO"/>
        </w:rPr>
        <w:t>ianuarie 2011</w:t>
      </w:r>
      <w:r w:rsidRPr="0007052C">
        <w:rPr>
          <w:rFonts w:ascii="Calibri" w:hAnsi="Calibri" w:cs="Calibri"/>
          <w:lang w:val="ro-RO"/>
        </w:rPr>
        <w:t xml:space="preserve"> (revizuit în </w:t>
      </w:r>
      <w:r w:rsidRPr="0007052C">
        <w:rPr>
          <w:rFonts w:ascii="Calibri" w:hAnsi="Calibri" w:cs="Calibri"/>
          <w:i/>
          <w:lang w:val="ro-RO"/>
        </w:rPr>
        <w:t>Iulie 2014</w:t>
      </w:r>
      <w:r w:rsidRPr="0007052C">
        <w:rPr>
          <w:rFonts w:ascii="Calibri" w:hAnsi="Calibri" w:cs="Calibri"/>
          <w:lang w:val="ro-RO"/>
        </w:rPr>
        <w:t>)</w:t>
      </w:r>
      <w:r w:rsidRPr="0007052C">
        <w:rPr>
          <w:rFonts w:ascii="Calibri" w:hAnsi="Calibri" w:cs="Calibr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E0D"/>
    <w:multiLevelType w:val="hybridMultilevel"/>
    <w:tmpl w:val="746266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B589C"/>
    <w:multiLevelType w:val="hybridMultilevel"/>
    <w:tmpl w:val="4CA6EBDC"/>
    <w:lvl w:ilvl="0" w:tplc="08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B80C90"/>
    <w:multiLevelType w:val="hybridMultilevel"/>
    <w:tmpl w:val="6B8C5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76B39"/>
    <w:multiLevelType w:val="hybridMultilevel"/>
    <w:tmpl w:val="8984FFC2"/>
    <w:lvl w:ilvl="0" w:tplc="08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A33A9C"/>
    <w:multiLevelType w:val="hybridMultilevel"/>
    <w:tmpl w:val="42541DA6"/>
    <w:lvl w:ilvl="0" w:tplc="08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FC130A"/>
    <w:multiLevelType w:val="hybridMultilevel"/>
    <w:tmpl w:val="430473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892841011">
    <w:abstractNumId w:val="0"/>
  </w:num>
  <w:num w:numId="2" w16cid:durableId="1438868541">
    <w:abstractNumId w:val="2"/>
  </w:num>
  <w:num w:numId="3" w16cid:durableId="749425470">
    <w:abstractNumId w:val="3"/>
  </w:num>
  <w:num w:numId="4" w16cid:durableId="32536827">
    <w:abstractNumId w:val="5"/>
  </w:num>
  <w:num w:numId="5" w16cid:durableId="309284387">
    <w:abstractNumId w:val="1"/>
  </w:num>
  <w:num w:numId="6" w16cid:durableId="1103452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51"/>
    <w:rsid w:val="000210B6"/>
    <w:rsid w:val="000875DB"/>
    <w:rsid w:val="000E3DB2"/>
    <w:rsid w:val="00101E33"/>
    <w:rsid w:val="0014410D"/>
    <w:rsid w:val="0015075D"/>
    <w:rsid w:val="00166B88"/>
    <w:rsid w:val="0017157B"/>
    <w:rsid w:val="001E1251"/>
    <w:rsid w:val="002041AF"/>
    <w:rsid w:val="00272E8C"/>
    <w:rsid w:val="002E17EC"/>
    <w:rsid w:val="002F6597"/>
    <w:rsid w:val="003102E6"/>
    <w:rsid w:val="00310DBD"/>
    <w:rsid w:val="00352A44"/>
    <w:rsid w:val="00372F51"/>
    <w:rsid w:val="00380DF5"/>
    <w:rsid w:val="003A3F0F"/>
    <w:rsid w:val="003B13C0"/>
    <w:rsid w:val="00421887"/>
    <w:rsid w:val="004A214C"/>
    <w:rsid w:val="004C5C86"/>
    <w:rsid w:val="0051342D"/>
    <w:rsid w:val="00540476"/>
    <w:rsid w:val="0055735B"/>
    <w:rsid w:val="005A2A69"/>
    <w:rsid w:val="005B3171"/>
    <w:rsid w:val="005F77C0"/>
    <w:rsid w:val="0061145B"/>
    <w:rsid w:val="006C6506"/>
    <w:rsid w:val="006D1697"/>
    <w:rsid w:val="007154AD"/>
    <w:rsid w:val="00721637"/>
    <w:rsid w:val="00764437"/>
    <w:rsid w:val="007B64DC"/>
    <w:rsid w:val="00863EB5"/>
    <w:rsid w:val="008B0D77"/>
    <w:rsid w:val="008C4519"/>
    <w:rsid w:val="008C6701"/>
    <w:rsid w:val="008E15B2"/>
    <w:rsid w:val="009038E9"/>
    <w:rsid w:val="00953C7B"/>
    <w:rsid w:val="00A11D37"/>
    <w:rsid w:val="00A14851"/>
    <w:rsid w:val="00A95840"/>
    <w:rsid w:val="00AD16C2"/>
    <w:rsid w:val="00AE7C03"/>
    <w:rsid w:val="00B50156"/>
    <w:rsid w:val="00B93FF0"/>
    <w:rsid w:val="00BA517E"/>
    <w:rsid w:val="00BF4A41"/>
    <w:rsid w:val="00C12597"/>
    <w:rsid w:val="00C47312"/>
    <w:rsid w:val="00C51612"/>
    <w:rsid w:val="00C57C10"/>
    <w:rsid w:val="00C71E9A"/>
    <w:rsid w:val="00C7732E"/>
    <w:rsid w:val="00C775D6"/>
    <w:rsid w:val="00CC53EB"/>
    <w:rsid w:val="00E0671C"/>
    <w:rsid w:val="00E16EB1"/>
    <w:rsid w:val="00E621D8"/>
    <w:rsid w:val="00E62D00"/>
    <w:rsid w:val="00E9028A"/>
    <w:rsid w:val="00ED4593"/>
    <w:rsid w:val="00F50819"/>
    <w:rsid w:val="00F5308E"/>
    <w:rsid w:val="00F9665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3D0B"/>
  <w15:docId w15:val="{274F45AB-488B-374C-B3C4-E749DAA4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612"/>
    <w:rPr>
      <w:rFonts w:ascii="Calibri" w:eastAsia="Times New Roman" w:hAnsi="Calibri" w:cs="Times New Roman"/>
    </w:rPr>
  </w:style>
  <w:style w:type="paragraph" w:styleId="Heading4">
    <w:name w:val="heading 4"/>
    <w:basedOn w:val="Normal"/>
    <w:next w:val="Normal"/>
    <w:link w:val="Heading4Char"/>
    <w:qFormat/>
    <w:rsid w:val="00C51612"/>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51612"/>
    <w:rPr>
      <w:rFonts w:ascii="Cambria" w:eastAsia="Calibri" w:hAnsi="Cambria" w:cs="Times New Roman"/>
      <w:b/>
      <w:bCs/>
      <w:i/>
      <w:iCs/>
      <w:color w:val="4F81BD"/>
    </w:rPr>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rsid w:val="00C51612"/>
    <w:pPr>
      <w:spacing w:after="0" w:line="240" w:lineRule="auto"/>
    </w:pPr>
    <w:rPr>
      <w:rFonts w:ascii="Times New Roman" w:eastAsia="Calibri" w:hAnsi="Times New Roman"/>
      <w:sz w:val="20"/>
      <w:szCs w:val="20"/>
    </w:rPr>
  </w:style>
  <w:style w:type="character" w:customStyle="1" w:styleId="FootnoteTextChar">
    <w:name w:val="Footnote Text Char"/>
    <w:basedOn w:val="DefaultParagraphFont"/>
    <w:uiPriority w:val="99"/>
    <w:semiHidden/>
    <w:rsid w:val="00C51612"/>
    <w:rPr>
      <w:rFonts w:ascii="Calibri" w:eastAsia="Times New Roman" w:hAnsi="Calibri" w:cs="Times New Roman"/>
      <w:sz w:val="20"/>
      <w:szCs w:val="20"/>
    </w:rPr>
  </w:style>
  <w:style w:type="character" w:customStyle="1" w:styleId="FootnoteTextChar1">
    <w:name w:val="Footnote Text Char1"/>
    <w:aliases w:val="single space Char,fn Char,FOOTNOTES Char,Footnote Text Char Char Char Char Char Char Char,WB-Fußnotentext Char,Footnote Char,Fußnote Char,ADB Char,Footnote Text qer Char,Footnote text Char,single space Char Char Char,pod carou Char"/>
    <w:link w:val="FootnoteText"/>
    <w:locked/>
    <w:rsid w:val="00C51612"/>
    <w:rPr>
      <w:rFonts w:ascii="Times New Roman" w:eastAsia="Calibri"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rsid w:val="00C51612"/>
    <w:rPr>
      <w:rFonts w:cs="Times New Roman"/>
      <w:vertAlign w:val="superscript"/>
    </w:rPr>
  </w:style>
  <w:style w:type="paragraph" w:customStyle="1" w:styleId="Default">
    <w:name w:val="Default"/>
    <w:rsid w:val="00C516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C51612"/>
    <w:pPr>
      <w:spacing w:after="0" w:line="240" w:lineRule="auto"/>
      <w:jc w:val="both"/>
    </w:pPr>
    <w:rPr>
      <w:rFonts w:ascii="Times New Roman" w:eastAsia="Calibri" w:hAnsi="Times New Roman"/>
      <w:sz w:val="24"/>
      <w:szCs w:val="24"/>
    </w:rPr>
  </w:style>
  <w:style w:type="character" w:customStyle="1" w:styleId="BodyTextChar">
    <w:name w:val="Body Text Char"/>
    <w:basedOn w:val="DefaultParagraphFont"/>
    <w:link w:val="BodyText"/>
    <w:rsid w:val="00C51612"/>
    <w:rPr>
      <w:rFonts w:ascii="Times New Roman" w:eastAsia="Calibri" w:hAnsi="Times New Roman" w:cs="Times New Roman"/>
      <w:sz w:val="24"/>
      <w:szCs w:val="24"/>
    </w:rPr>
  </w:style>
  <w:style w:type="character" w:styleId="Hyperlink">
    <w:name w:val="Hyperlink"/>
    <w:rsid w:val="00C51612"/>
    <w:rPr>
      <w:rFonts w:cs="Times New Roman"/>
      <w:color w:val="0000FF"/>
      <w:u w:val="single"/>
    </w:rPr>
  </w:style>
  <w:style w:type="paragraph" w:customStyle="1" w:styleId="Heading1a">
    <w:name w:val="Heading 1a"/>
    <w:rsid w:val="00C51612"/>
    <w:pPr>
      <w:keepNext/>
      <w:keepLines/>
      <w:tabs>
        <w:tab w:val="left" w:pos="-720"/>
      </w:tabs>
      <w:suppressAutoHyphens/>
      <w:spacing w:after="0" w:line="240" w:lineRule="auto"/>
      <w:jc w:val="center"/>
    </w:pPr>
    <w:rPr>
      <w:rFonts w:ascii="Times New Roman" w:eastAsia="Calibri" w:hAnsi="Times New Roman" w:cs="Times New Roman"/>
      <w:b/>
      <w:smallCaps/>
      <w:sz w:val="32"/>
      <w:szCs w:val="20"/>
    </w:rPr>
  </w:style>
  <w:style w:type="paragraph" w:styleId="ListParagraph">
    <w:name w:val="List Paragraph"/>
    <w:basedOn w:val="Normal"/>
    <w:uiPriority w:val="34"/>
    <w:qFormat/>
    <w:rsid w:val="00AD16C2"/>
    <w:pPr>
      <w:ind w:left="720"/>
      <w:contextualSpacing/>
    </w:pPr>
  </w:style>
  <w:style w:type="paragraph" w:styleId="Header">
    <w:name w:val="header"/>
    <w:basedOn w:val="Normal"/>
    <w:link w:val="HeaderChar"/>
    <w:uiPriority w:val="99"/>
    <w:unhideWhenUsed/>
    <w:rsid w:val="00B93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F0"/>
    <w:rPr>
      <w:rFonts w:ascii="Calibri" w:eastAsia="Times New Roman" w:hAnsi="Calibri" w:cs="Times New Roman"/>
    </w:rPr>
  </w:style>
  <w:style w:type="paragraph" w:styleId="Footer">
    <w:name w:val="footer"/>
    <w:basedOn w:val="Normal"/>
    <w:link w:val="FooterChar"/>
    <w:uiPriority w:val="99"/>
    <w:unhideWhenUsed/>
    <w:rsid w:val="00B93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F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doicin@upb.ro" TargetMode="External"/><Relationship Id="rId3" Type="http://schemas.openxmlformats.org/officeDocument/2006/relationships/settings" Target="settings.xml"/><Relationship Id="rId7" Type="http://schemas.openxmlformats.org/officeDocument/2006/relationships/hyperlink" Target="mailto:daniela.carp@u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iela.carp@up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6696</Characters>
  <Application>Microsoft Office Word</Application>
  <DocSecurity>0</DocSecurity>
  <Lines>55</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Luminita VERDI (85662)</cp:lastModifiedBy>
  <cp:revision>3</cp:revision>
  <cp:lastPrinted>2021-07-16T09:43:00Z</cp:lastPrinted>
  <dcterms:created xsi:type="dcterms:W3CDTF">2023-05-31T11:27:00Z</dcterms:created>
  <dcterms:modified xsi:type="dcterms:W3CDTF">2023-05-31T11:28:00Z</dcterms:modified>
</cp:coreProperties>
</file>